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Y="1081"/>
        <w:tblW w:w="1048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5"/>
        <w:gridCol w:w="2335"/>
        <w:gridCol w:w="1872"/>
        <w:gridCol w:w="4322"/>
      </w:tblGrid>
      <w:tr w:rsidR="00071018" w14:paraId="3A21832A" w14:textId="77777777" w:rsidTr="00D207E3">
        <w:trPr>
          <w:trHeight w:val="864"/>
        </w:trPr>
        <w:tc>
          <w:tcPr>
            <w:tcW w:w="195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69497F" w14:textId="72F3632C" w:rsidR="00177F88" w:rsidRPr="00D207E3" w:rsidRDefault="00177F88" w:rsidP="00A574C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207E3">
              <w:rPr>
                <w:rFonts w:ascii="標楷體" w:eastAsia="標楷體" w:hAnsi="標楷體" w:hint="eastAsia"/>
                <w:sz w:val="32"/>
                <w:szCs w:val="32"/>
              </w:rPr>
              <w:t>類 別</w:t>
            </w:r>
          </w:p>
        </w:tc>
        <w:tc>
          <w:tcPr>
            <w:tcW w:w="23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6E9E" w14:textId="21426737" w:rsidR="00177F88" w:rsidRPr="00D207E3" w:rsidRDefault="00C606D0" w:rsidP="00A574C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207E3">
              <w:rPr>
                <w:rFonts w:ascii="標楷體" w:eastAsia="標楷體" w:hAnsi="標楷體" w:hint="eastAsia"/>
                <w:sz w:val="32"/>
                <w:szCs w:val="32"/>
              </w:rPr>
              <w:t>建設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894D" w14:textId="62CE6A7D" w:rsidR="00177F88" w:rsidRPr="00D207E3" w:rsidRDefault="00177F88" w:rsidP="00A574C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207E3">
              <w:rPr>
                <w:rFonts w:ascii="標楷體" w:eastAsia="標楷體" w:hAnsi="標楷體" w:hint="eastAsia"/>
                <w:sz w:val="32"/>
                <w:szCs w:val="32"/>
              </w:rPr>
              <w:t>案 號</w:t>
            </w:r>
          </w:p>
        </w:tc>
        <w:tc>
          <w:tcPr>
            <w:tcW w:w="43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5D2A03" w14:textId="16EAA939" w:rsidR="00177F88" w:rsidRPr="00D207E3" w:rsidRDefault="00D207E3" w:rsidP="00A574C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207E3">
              <w:rPr>
                <w:rFonts w:ascii="標楷體" w:eastAsia="標楷體" w:hAnsi="標楷體" w:hint="eastAsia"/>
                <w:sz w:val="32"/>
                <w:szCs w:val="32"/>
              </w:rPr>
              <w:t>11</w:t>
            </w:r>
          </w:p>
        </w:tc>
      </w:tr>
      <w:tr w:rsidR="00071018" w14:paraId="00710709" w14:textId="77777777" w:rsidTr="00D207E3">
        <w:trPr>
          <w:trHeight w:val="780"/>
        </w:trPr>
        <w:tc>
          <w:tcPr>
            <w:tcW w:w="1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C670" w14:textId="69446F74" w:rsidR="00177F88" w:rsidRPr="00D207E3" w:rsidRDefault="00177F88" w:rsidP="00A574C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207E3">
              <w:rPr>
                <w:rFonts w:ascii="標楷體" w:eastAsia="標楷體" w:hAnsi="標楷體" w:hint="eastAsia"/>
                <w:sz w:val="32"/>
                <w:szCs w:val="32"/>
              </w:rPr>
              <w:t>提案人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8AE8" w14:textId="209B18E4" w:rsidR="00177F88" w:rsidRPr="00D207E3" w:rsidRDefault="00501F8E" w:rsidP="00A574C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207E3">
              <w:rPr>
                <w:rFonts w:ascii="標楷體" w:eastAsia="標楷體" w:hAnsi="標楷體" w:hint="eastAsia"/>
                <w:sz w:val="32"/>
                <w:szCs w:val="32"/>
              </w:rPr>
              <w:t>林正福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C66B" w14:textId="434AAA34" w:rsidR="00177F88" w:rsidRPr="00D207E3" w:rsidRDefault="00177F88" w:rsidP="00A574C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207E3">
              <w:rPr>
                <w:rFonts w:ascii="標楷體" w:eastAsia="標楷體" w:hAnsi="標楷體" w:hint="eastAsia"/>
                <w:sz w:val="32"/>
                <w:szCs w:val="32"/>
              </w:rPr>
              <w:t>連署人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7AC12" w14:textId="2D408835" w:rsidR="00177F88" w:rsidRPr="00D207E3" w:rsidRDefault="00D207E3" w:rsidP="00A574CD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D207E3">
              <w:rPr>
                <w:rFonts w:ascii="標楷體" w:eastAsia="標楷體" w:hAnsi="標楷體" w:hint="eastAsia"/>
                <w:sz w:val="32"/>
                <w:szCs w:val="32"/>
              </w:rPr>
              <w:t>吳東昇、林品仰</w:t>
            </w:r>
          </w:p>
        </w:tc>
      </w:tr>
      <w:tr w:rsidR="00177F88" w14:paraId="56054465" w14:textId="77777777" w:rsidTr="00D207E3">
        <w:trPr>
          <w:trHeight w:val="1444"/>
        </w:trPr>
        <w:tc>
          <w:tcPr>
            <w:tcW w:w="1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853E" w14:textId="19CBAF10" w:rsidR="0038020F" w:rsidRPr="00D207E3" w:rsidRDefault="00177F88" w:rsidP="00A574C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207E3">
              <w:rPr>
                <w:rFonts w:ascii="標楷體" w:eastAsia="標楷體" w:hAnsi="標楷體" w:hint="eastAsia"/>
                <w:sz w:val="32"/>
                <w:szCs w:val="32"/>
              </w:rPr>
              <w:t>案 由</w:t>
            </w:r>
          </w:p>
        </w:tc>
        <w:tc>
          <w:tcPr>
            <w:tcW w:w="8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817FA8" w14:textId="5004D77D" w:rsidR="00177F88" w:rsidRPr="00D207E3" w:rsidRDefault="00637331" w:rsidP="00A574CD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D207E3">
              <w:rPr>
                <w:rFonts w:ascii="標楷體" w:eastAsia="標楷體" w:hAnsi="標楷體" w:hint="eastAsia"/>
                <w:sz w:val="32"/>
                <w:szCs w:val="32"/>
              </w:rPr>
              <w:t>有關</w:t>
            </w:r>
            <w:r w:rsidR="00CB1C10" w:rsidRPr="00D207E3">
              <w:rPr>
                <w:rFonts w:ascii="標楷體" w:eastAsia="標楷體" w:hAnsi="標楷體" w:hint="eastAsia"/>
                <w:sz w:val="32"/>
                <w:szCs w:val="32"/>
              </w:rPr>
              <w:t>光復鄉馬太鞍豐羽計畫</w:t>
            </w:r>
            <w:r w:rsidR="0035358B" w:rsidRPr="00D207E3">
              <w:rPr>
                <w:rFonts w:ascii="標楷體" w:eastAsia="標楷體" w:hAnsi="標楷體" w:hint="eastAsia"/>
                <w:sz w:val="32"/>
                <w:szCs w:val="32"/>
              </w:rPr>
              <w:t>旁排水溝安全防護及周邊環境改善工程</w:t>
            </w:r>
          </w:p>
          <w:p w14:paraId="5F839558" w14:textId="1F91A55C" w:rsidR="0027559E" w:rsidRPr="00D207E3" w:rsidRDefault="0027559E" w:rsidP="00A574CD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77F88" w14:paraId="4B08DCA9" w14:textId="77777777" w:rsidTr="00D207E3">
        <w:trPr>
          <w:trHeight w:val="5965"/>
        </w:trPr>
        <w:tc>
          <w:tcPr>
            <w:tcW w:w="1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BCBF" w14:textId="65ED2C79" w:rsidR="00177F88" w:rsidRPr="00D207E3" w:rsidRDefault="00177F88" w:rsidP="00D207E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207E3">
              <w:rPr>
                <w:rFonts w:ascii="標楷體" w:eastAsia="標楷體" w:hAnsi="標楷體" w:hint="eastAsia"/>
                <w:sz w:val="32"/>
                <w:szCs w:val="32"/>
              </w:rPr>
              <w:t>說 明</w:t>
            </w:r>
          </w:p>
        </w:tc>
        <w:tc>
          <w:tcPr>
            <w:tcW w:w="8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C3CC87" w14:textId="0492E8A3" w:rsidR="0035358B" w:rsidRPr="00D207E3" w:rsidRDefault="001A079C" w:rsidP="00A574CD">
            <w:pPr>
              <w:pStyle w:val="a4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sz w:val="32"/>
                <w:szCs w:val="32"/>
              </w:rPr>
            </w:pPr>
            <w:r w:rsidRPr="00D207E3">
              <w:rPr>
                <w:rFonts w:ascii="標楷體" w:eastAsia="標楷體" w:hAnsi="標楷體" w:hint="eastAsia"/>
                <w:sz w:val="32"/>
                <w:szCs w:val="32"/>
              </w:rPr>
              <w:t>該處現有兩條排水溝，一條主要大型排水溝，一條為較小型側溝，兩溝之間及周邊通行空間高低不平，部分混擬土邊緣已有破損。</w:t>
            </w:r>
          </w:p>
          <w:p w14:paraId="2646B349" w14:textId="4E611BF9" w:rsidR="001A079C" w:rsidRPr="00D207E3" w:rsidRDefault="001A079C" w:rsidP="00A574CD">
            <w:pPr>
              <w:pStyle w:val="a4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sz w:val="32"/>
                <w:szCs w:val="32"/>
              </w:rPr>
            </w:pPr>
            <w:r w:rsidRPr="00D207E3">
              <w:rPr>
                <w:rFonts w:ascii="標楷體" w:eastAsia="標楷體" w:hAnsi="標楷體" w:hint="eastAsia"/>
                <w:sz w:val="32"/>
                <w:szCs w:val="32"/>
              </w:rPr>
              <w:t>現場雜草叢生容易遮蔽水溝邊界，且未設置警示標誌及夜間反光設施。</w:t>
            </w:r>
          </w:p>
          <w:p w14:paraId="7E7AEC41" w14:textId="29341D34" w:rsidR="001A079C" w:rsidRPr="00D207E3" w:rsidRDefault="001A079C" w:rsidP="00A574CD">
            <w:pPr>
              <w:pStyle w:val="a4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sz w:val="32"/>
                <w:szCs w:val="32"/>
              </w:rPr>
            </w:pPr>
            <w:r w:rsidRPr="00D207E3">
              <w:rPr>
                <w:rFonts w:ascii="標楷體" w:eastAsia="標楷體" w:hAnsi="標楷體" w:hint="eastAsia"/>
                <w:sz w:val="32"/>
                <w:szCs w:val="32"/>
              </w:rPr>
              <w:t>建議評估全部或局部蓋板化，在維持原有排水斷面及清淤功能的前提下，將閒置空間整平串聯，形成連續、安全且可供居民通行使用的空間。</w:t>
            </w:r>
          </w:p>
          <w:p w14:paraId="0B0146E1" w14:textId="66956154" w:rsidR="007446DE" w:rsidRPr="00D207E3" w:rsidRDefault="005C786E" w:rsidP="00A574CD">
            <w:pPr>
              <w:pStyle w:val="a4"/>
              <w:ind w:leftChars="0" w:left="720"/>
              <w:rPr>
                <w:rFonts w:ascii="標楷體" w:eastAsia="標楷體" w:hAnsi="標楷體"/>
                <w:sz w:val="32"/>
                <w:szCs w:val="32"/>
              </w:rPr>
            </w:pPr>
            <w:r w:rsidRPr="00D207E3">
              <w:rPr>
                <w:rFonts w:ascii="標楷體" w:eastAsia="標楷體" w:hAnsi="標楷體" w:hint="eastAsia"/>
                <w:sz w:val="32"/>
                <w:szCs w:val="32"/>
              </w:rPr>
              <w:t>(請聯繫林正福議員:0933-483829)</w:t>
            </w:r>
          </w:p>
        </w:tc>
      </w:tr>
      <w:tr w:rsidR="00177F88" w14:paraId="6B17DB00" w14:textId="77777777" w:rsidTr="00D207E3">
        <w:trPr>
          <w:trHeight w:val="1050"/>
        </w:trPr>
        <w:tc>
          <w:tcPr>
            <w:tcW w:w="1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1EB4" w14:textId="6320CB84" w:rsidR="00177F88" w:rsidRPr="00D207E3" w:rsidRDefault="00177F88" w:rsidP="00A574CD">
            <w:pPr>
              <w:spacing w:line="60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207E3">
              <w:rPr>
                <w:rFonts w:ascii="標楷體" w:eastAsia="標楷體" w:hAnsi="標楷體" w:hint="eastAsia"/>
                <w:sz w:val="32"/>
                <w:szCs w:val="32"/>
              </w:rPr>
              <w:t>辦 法</w:t>
            </w:r>
          </w:p>
        </w:tc>
        <w:tc>
          <w:tcPr>
            <w:tcW w:w="8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D4BB07" w14:textId="5F92A78B" w:rsidR="00177F88" w:rsidRPr="00D207E3" w:rsidRDefault="00177F88" w:rsidP="00A574CD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77F88" w14:paraId="12497446" w14:textId="77777777" w:rsidTr="00D207E3">
        <w:trPr>
          <w:trHeight w:val="1729"/>
        </w:trPr>
        <w:tc>
          <w:tcPr>
            <w:tcW w:w="1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7894" w14:textId="77777777" w:rsidR="00177F88" w:rsidRPr="00D207E3" w:rsidRDefault="00177F88" w:rsidP="00A574C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207E3">
              <w:rPr>
                <w:rFonts w:ascii="標楷體" w:eastAsia="標楷體" w:hAnsi="標楷體" w:hint="eastAsia"/>
                <w:sz w:val="32"/>
                <w:szCs w:val="32"/>
              </w:rPr>
              <w:t>審 查</w:t>
            </w:r>
          </w:p>
          <w:p w14:paraId="70D376B1" w14:textId="7D21CB7C" w:rsidR="00177F88" w:rsidRPr="00D207E3" w:rsidRDefault="00177F88" w:rsidP="00A574C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207E3">
              <w:rPr>
                <w:rFonts w:ascii="標楷體" w:eastAsia="標楷體" w:hAnsi="標楷體" w:hint="eastAsia"/>
                <w:sz w:val="32"/>
                <w:szCs w:val="32"/>
              </w:rPr>
              <w:t>意 見</w:t>
            </w:r>
          </w:p>
        </w:tc>
        <w:tc>
          <w:tcPr>
            <w:tcW w:w="8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7D5597" w14:textId="532D41D2" w:rsidR="00177F88" w:rsidRPr="00D207E3" w:rsidRDefault="00177F88" w:rsidP="00A574CD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77F88" w:rsidRPr="008C677C" w14:paraId="1502427A" w14:textId="77777777" w:rsidTr="00A24C33">
        <w:trPr>
          <w:trHeight w:val="1131"/>
        </w:trPr>
        <w:tc>
          <w:tcPr>
            <w:tcW w:w="195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FE62FE" w14:textId="0AE7E08B" w:rsidR="00177F88" w:rsidRPr="00D207E3" w:rsidRDefault="00177F88" w:rsidP="00E227C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207E3">
              <w:rPr>
                <w:rFonts w:ascii="標楷體" w:eastAsia="標楷體" w:hAnsi="標楷體" w:hint="eastAsia"/>
                <w:sz w:val="32"/>
                <w:szCs w:val="32"/>
              </w:rPr>
              <w:t>議 決</w:t>
            </w:r>
          </w:p>
        </w:tc>
        <w:tc>
          <w:tcPr>
            <w:tcW w:w="8529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2881A5" w14:textId="7C5AF63E" w:rsidR="00177F88" w:rsidRPr="00A24C33" w:rsidRDefault="00A24C33" w:rsidP="00A574CD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A24C33">
              <w:rPr>
                <w:rFonts w:ascii="標楷體" w:eastAsia="標楷體" w:hAnsi="標楷體" w:hint="eastAsia"/>
                <w:sz w:val="32"/>
                <w:szCs w:val="32"/>
              </w:rPr>
              <w:t>照案通過。115.8.7上午</w:t>
            </w:r>
          </w:p>
        </w:tc>
      </w:tr>
    </w:tbl>
    <w:p w14:paraId="33B5DB07" w14:textId="4F72DBA7" w:rsidR="00E227C0" w:rsidRDefault="00E227C0" w:rsidP="006571A3">
      <w:pPr>
        <w:jc w:val="center"/>
        <w:rPr>
          <w:rFonts w:ascii="標楷體" w:eastAsia="標楷體" w:hAnsi="標楷體"/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93C963" wp14:editId="26CF569A">
                <wp:simplePos x="0" y="0"/>
                <wp:positionH relativeFrom="column">
                  <wp:posOffset>640080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B20F7D" w14:textId="77777777" w:rsidR="00A574CD" w:rsidRPr="000846E9" w:rsidRDefault="00A574CD" w:rsidP="00A574CD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花蓮縣議會第20屆第22次臨時大會議員提案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93C963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50.4pt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" filled="f" stroked="f" strokeweight=".5pt">
                <v:textbox style="mso-fit-shape-to-text:t">
                  <w:txbxContent>
                    <w:p w14:paraId="66B20F7D" w14:textId="77777777" w:rsidR="00A574CD" w:rsidRPr="000846E9" w:rsidRDefault="00A574CD" w:rsidP="00A574CD">
                      <w:pPr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44"/>
                          <w:szCs w:val="44"/>
                        </w:rPr>
                        <w:t>花蓮縣議會第20屆第22次臨時大會議員提案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DAD5BB" w14:textId="5FC3B967" w:rsidR="00E227C0" w:rsidRDefault="00E227C0">
      <w:pPr>
        <w:widowControl/>
        <w:rPr>
          <w:rFonts w:ascii="標楷體" w:eastAsia="標楷體" w:hAnsi="標楷體"/>
          <w:b/>
          <w:bCs/>
          <w:sz w:val="44"/>
          <w:szCs w:val="44"/>
        </w:rPr>
      </w:pPr>
      <w:r>
        <w:rPr>
          <w:rFonts w:ascii="標楷體" w:eastAsia="標楷體" w:hAnsi="標楷體"/>
          <w:b/>
          <w:bCs/>
          <w:sz w:val="44"/>
          <w:szCs w:val="44"/>
        </w:rPr>
        <w:br w:type="page"/>
      </w:r>
    </w:p>
    <w:p w14:paraId="53BE96AD" w14:textId="38E1310D" w:rsidR="00E227C0" w:rsidRDefault="00E227C0" w:rsidP="00E227C0">
      <w:pPr>
        <w:rPr>
          <w:rFonts w:ascii="標楷體" w:eastAsia="標楷體" w:hAnsi="標楷體"/>
          <w:b/>
          <w:bCs/>
          <w:sz w:val="44"/>
          <w:szCs w:val="44"/>
        </w:rPr>
      </w:pPr>
      <w:r>
        <w:rPr>
          <w:rFonts w:ascii="標楷體" w:eastAsia="標楷體" w:hAnsi="標楷體" w:hint="eastAsia"/>
          <w:b/>
          <w:bCs/>
          <w:noProof/>
          <w:sz w:val="44"/>
          <w:szCs w:val="44"/>
        </w:rPr>
        <w:lastRenderedPageBreak/>
        <w:drawing>
          <wp:anchor distT="0" distB="0" distL="114300" distR="114300" simplePos="0" relativeHeight="251661312" behindDoc="0" locked="0" layoutInCell="1" allowOverlap="1" wp14:anchorId="726739F7" wp14:editId="0D101C80">
            <wp:simplePos x="0" y="0"/>
            <wp:positionH relativeFrom="column">
              <wp:posOffset>824230</wp:posOffset>
            </wp:positionH>
            <wp:positionV relativeFrom="paragraph">
              <wp:posOffset>123190</wp:posOffset>
            </wp:positionV>
            <wp:extent cx="5486400" cy="9753600"/>
            <wp:effectExtent l="0" t="0" r="0" b="0"/>
            <wp:wrapTopAndBottom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3C78F4" w14:textId="204FE2BB" w:rsidR="008C677C" w:rsidRPr="00177F88" w:rsidRDefault="00E227C0" w:rsidP="00E227C0">
      <w:pPr>
        <w:rPr>
          <w:rFonts w:ascii="標楷體" w:eastAsia="標楷體" w:hAnsi="標楷體"/>
          <w:b/>
          <w:bCs/>
          <w:sz w:val="44"/>
          <w:szCs w:val="44"/>
        </w:rPr>
      </w:pPr>
      <w:r>
        <w:rPr>
          <w:rFonts w:ascii="標楷體" w:eastAsia="標楷體" w:hAnsi="標楷體" w:hint="eastAsia"/>
          <w:b/>
          <w:bCs/>
          <w:noProof/>
          <w:sz w:val="44"/>
          <w:szCs w:val="44"/>
        </w:rPr>
        <w:lastRenderedPageBreak/>
        <w:drawing>
          <wp:anchor distT="0" distB="0" distL="114300" distR="114300" simplePos="0" relativeHeight="251660288" behindDoc="0" locked="0" layoutInCell="1" allowOverlap="1" wp14:anchorId="0F5BA130" wp14:editId="160CC588">
            <wp:simplePos x="0" y="0"/>
            <wp:positionH relativeFrom="column">
              <wp:posOffset>719455</wp:posOffset>
            </wp:positionH>
            <wp:positionV relativeFrom="paragraph">
              <wp:posOffset>92710</wp:posOffset>
            </wp:positionV>
            <wp:extent cx="5528945" cy="9829800"/>
            <wp:effectExtent l="0" t="0" r="0" b="0"/>
            <wp:wrapTopAndBottom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982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677C" w:rsidRPr="00177F88" w:rsidSect="00E227C0">
      <w:pgSz w:w="11906" w:h="16838"/>
      <w:pgMar w:top="238" w:right="238" w:bottom="244" w:left="23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D5213" w14:textId="77777777" w:rsidR="00D0620E" w:rsidRDefault="00D0620E" w:rsidP="00ED5A0C">
      <w:r>
        <w:separator/>
      </w:r>
    </w:p>
  </w:endnote>
  <w:endnote w:type="continuationSeparator" w:id="0">
    <w:p w14:paraId="43BE739C" w14:textId="77777777" w:rsidR="00D0620E" w:rsidRDefault="00D0620E" w:rsidP="00ED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03A16" w14:textId="77777777" w:rsidR="00D0620E" w:rsidRDefault="00D0620E" w:rsidP="00ED5A0C">
      <w:r>
        <w:separator/>
      </w:r>
    </w:p>
  </w:footnote>
  <w:footnote w:type="continuationSeparator" w:id="0">
    <w:p w14:paraId="56AB9B28" w14:textId="77777777" w:rsidR="00D0620E" w:rsidRDefault="00D0620E" w:rsidP="00ED5A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21736"/>
    <w:multiLevelType w:val="hybridMultilevel"/>
    <w:tmpl w:val="01E4F38A"/>
    <w:lvl w:ilvl="0" w:tplc="9AFEAF5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C373B8"/>
    <w:multiLevelType w:val="hybridMultilevel"/>
    <w:tmpl w:val="BC0CC722"/>
    <w:lvl w:ilvl="0" w:tplc="1F5EB4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CE4BE3"/>
    <w:multiLevelType w:val="hybridMultilevel"/>
    <w:tmpl w:val="1DC42BE0"/>
    <w:lvl w:ilvl="0" w:tplc="F746F81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5015C9B"/>
    <w:multiLevelType w:val="hybridMultilevel"/>
    <w:tmpl w:val="A22E4C4C"/>
    <w:lvl w:ilvl="0" w:tplc="FC9A25E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802794"/>
    <w:multiLevelType w:val="hybridMultilevel"/>
    <w:tmpl w:val="7FA0A4E6"/>
    <w:lvl w:ilvl="0" w:tplc="9458A2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6E502AB"/>
    <w:multiLevelType w:val="hybridMultilevel"/>
    <w:tmpl w:val="2D685C6A"/>
    <w:lvl w:ilvl="0" w:tplc="EABCC1C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23980477">
    <w:abstractNumId w:val="1"/>
  </w:num>
  <w:num w:numId="2" w16cid:durableId="234508122">
    <w:abstractNumId w:val="3"/>
  </w:num>
  <w:num w:numId="3" w16cid:durableId="2045212783">
    <w:abstractNumId w:val="4"/>
  </w:num>
  <w:num w:numId="4" w16cid:durableId="752975321">
    <w:abstractNumId w:val="0"/>
  </w:num>
  <w:num w:numId="5" w16cid:durableId="523638150">
    <w:abstractNumId w:val="2"/>
  </w:num>
  <w:num w:numId="6" w16cid:durableId="10298404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77C"/>
    <w:rsid w:val="00071018"/>
    <w:rsid w:val="00073CDF"/>
    <w:rsid w:val="000A442C"/>
    <w:rsid w:val="000C7DDF"/>
    <w:rsid w:val="000D6A42"/>
    <w:rsid w:val="000E4852"/>
    <w:rsid w:val="0013075C"/>
    <w:rsid w:val="00161026"/>
    <w:rsid w:val="00173EBD"/>
    <w:rsid w:val="00177F88"/>
    <w:rsid w:val="00190808"/>
    <w:rsid w:val="00195A62"/>
    <w:rsid w:val="001A079C"/>
    <w:rsid w:val="001A4F8F"/>
    <w:rsid w:val="001E2222"/>
    <w:rsid w:val="001E7946"/>
    <w:rsid w:val="002709D8"/>
    <w:rsid w:val="0027559E"/>
    <w:rsid w:val="00277D50"/>
    <w:rsid w:val="0029121C"/>
    <w:rsid w:val="002978BD"/>
    <w:rsid w:val="002A5266"/>
    <w:rsid w:val="002D7569"/>
    <w:rsid w:val="00315A81"/>
    <w:rsid w:val="00320137"/>
    <w:rsid w:val="00347928"/>
    <w:rsid w:val="0035358B"/>
    <w:rsid w:val="0038020F"/>
    <w:rsid w:val="003813B8"/>
    <w:rsid w:val="003D3E99"/>
    <w:rsid w:val="003D57C3"/>
    <w:rsid w:val="003E071D"/>
    <w:rsid w:val="003F5C43"/>
    <w:rsid w:val="004521DA"/>
    <w:rsid w:val="00494F82"/>
    <w:rsid w:val="004A0DBC"/>
    <w:rsid w:val="004C2790"/>
    <w:rsid w:val="00501F8E"/>
    <w:rsid w:val="0051195D"/>
    <w:rsid w:val="005740C9"/>
    <w:rsid w:val="005B6267"/>
    <w:rsid w:val="005C100A"/>
    <w:rsid w:val="005C786E"/>
    <w:rsid w:val="006344AB"/>
    <w:rsid w:val="00635889"/>
    <w:rsid w:val="00637331"/>
    <w:rsid w:val="0064123A"/>
    <w:rsid w:val="006559E6"/>
    <w:rsid w:val="006571A3"/>
    <w:rsid w:val="006626AD"/>
    <w:rsid w:val="007103E8"/>
    <w:rsid w:val="00727015"/>
    <w:rsid w:val="007446DE"/>
    <w:rsid w:val="00760DE1"/>
    <w:rsid w:val="0078042D"/>
    <w:rsid w:val="00790C50"/>
    <w:rsid w:val="007D6A6F"/>
    <w:rsid w:val="007E3635"/>
    <w:rsid w:val="007F43CF"/>
    <w:rsid w:val="00867811"/>
    <w:rsid w:val="008B0441"/>
    <w:rsid w:val="008C3E4D"/>
    <w:rsid w:val="008C677C"/>
    <w:rsid w:val="008D30E1"/>
    <w:rsid w:val="0092086B"/>
    <w:rsid w:val="009478FA"/>
    <w:rsid w:val="00951BF3"/>
    <w:rsid w:val="00974487"/>
    <w:rsid w:val="009A03D1"/>
    <w:rsid w:val="009A533D"/>
    <w:rsid w:val="009B5D03"/>
    <w:rsid w:val="009B6490"/>
    <w:rsid w:val="009C109A"/>
    <w:rsid w:val="00A24C33"/>
    <w:rsid w:val="00A41082"/>
    <w:rsid w:val="00A574CD"/>
    <w:rsid w:val="00A967BB"/>
    <w:rsid w:val="00AD1CF9"/>
    <w:rsid w:val="00AF6ABA"/>
    <w:rsid w:val="00B30A04"/>
    <w:rsid w:val="00B36682"/>
    <w:rsid w:val="00B92036"/>
    <w:rsid w:val="00B9557D"/>
    <w:rsid w:val="00BC5B9B"/>
    <w:rsid w:val="00BC654C"/>
    <w:rsid w:val="00C0716F"/>
    <w:rsid w:val="00C606D0"/>
    <w:rsid w:val="00CB1C10"/>
    <w:rsid w:val="00CC0455"/>
    <w:rsid w:val="00CC680E"/>
    <w:rsid w:val="00CC704D"/>
    <w:rsid w:val="00CD4135"/>
    <w:rsid w:val="00D03AB9"/>
    <w:rsid w:val="00D0620E"/>
    <w:rsid w:val="00D207E3"/>
    <w:rsid w:val="00D23991"/>
    <w:rsid w:val="00D63116"/>
    <w:rsid w:val="00D7651D"/>
    <w:rsid w:val="00D81C91"/>
    <w:rsid w:val="00DA0B1C"/>
    <w:rsid w:val="00DA6834"/>
    <w:rsid w:val="00DC3765"/>
    <w:rsid w:val="00DD3CB3"/>
    <w:rsid w:val="00DD5F4E"/>
    <w:rsid w:val="00DF134A"/>
    <w:rsid w:val="00E12999"/>
    <w:rsid w:val="00E227C0"/>
    <w:rsid w:val="00E72401"/>
    <w:rsid w:val="00E82F69"/>
    <w:rsid w:val="00EC0867"/>
    <w:rsid w:val="00ED5A0C"/>
    <w:rsid w:val="00ED6BFB"/>
    <w:rsid w:val="00EE5EFC"/>
    <w:rsid w:val="00EF2E42"/>
    <w:rsid w:val="00EF428F"/>
    <w:rsid w:val="00F3263C"/>
    <w:rsid w:val="00FC1709"/>
    <w:rsid w:val="00FE0E1B"/>
    <w:rsid w:val="00FF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F6412"/>
  <w15:chartTrackingRefBased/>
  <w15:docId w15:val="{C449AF7F-F0D2-424E-83B3-4C96E65A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09D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D5A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D5A0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D5A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D5A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議一 花</cp:lastModifiedBy>
  <cp:revision>5</cp:revision>
  <cp:lastPrinted>2026-03-11T02:37:00Z</cp:lastPrinted>
  <dcterms:created xsi:type="dcterms:W3CDTF">2026-08-03T05:45:00Z</dcterms:created>
  <dcterms:modified xsi:type="dcterms:W3CDTF">2026-08-10T01:43:00Z</dcterms:modified>
</cp:coreProperties>
</file>