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C704" w14:textId="75F2776F" w:rsidR="004A7799" w:rsidRPr="0031046D" w:rsidRDefault="004A7799" w:rsidP="00CE133E">
      <w:pPr>
        <w:spacing w:before="120" w:after="120" w:line="560" w:lineRule="exact"/>
        <w:ind w:left="7954" w:hangingChars="1806" w:hanging="7954"/>
        <w:jc w:val="center"/>
        <w:rPr>
          <w:b/>
          <w:bCs/>
          <w:kern w:val="16"/>
          <w:sz w:val="44"/>
          <w:szCs w:val="44"/>
        </w:rPr>
      </w:pPr>
      <w:r w:rsidRPr="0031046D">
        <w:rPr>
          <w:rFonts w:hint="eastAsia"/>
          <w:b/>
          <w:bCs/>
          <w:kern w:val="16"/>
          <w:sz w:val="44"/>
          <w:szCs w:val="44"/>
        </w:rPr>
        <w:t>花蓮縣議會第</w:t>
      </w:r>
      <w:r w:rsidR="00E80962">
        <w:rPr>
          <w:rFonts w:hint="eastAsia"/>
          <w:b/>
          <w:bCs/>
          <w:kern w:val="16"/>
          <w:sz w:val="44"/>
          <w:szCs w:val="44"/>
        </w:rPr>
        <w:t>20</w:t>
      </w:r>
      <w:r w:rsidRPr="0031046D">
        <w:rPr>
          <w:rFonts w:hint="eastAsia"/>
          <w:b/>
          <w:bCs/>
          <w:kern w:val="16"/>
          <w:sz w:val="44"/>
          <w:szCs w:val="44"/>
        </w:rPr>
        <w:t>屆第</w:t>
      </w:r>
      <w:r w:rsidR="00F67AFB">
        <w:rPr>
          <w:rFonts w:hint="eastAsia"/>
          <w:b/>
          <w:bCs/>
          <w:kern w:val="16"/>
          <w:sz w:val="44"/>
          <w:szCs w:val="44"/>
        </w:rPr>
        <w:t>21</w:t>
      </w:r>
      <w:r w:rsidRPr="0031046D">
        <w:rPr>
          <w:rFonts w:hint="eastAsia"/>
          <w:b/>
          <w:bCs/>
          <w:kern w:val="16"/>
          <w:sz w:val="44"/>
          <w:szCs w:val="44"/>
        </w:rPr>
        <w:t>次</w:t>
      </w:r>
      <w:r w:rsidR="00F67AFB">
        <w:rPr>
          <w:rFonts w:hint="eastAsia"/>
          <w:b/>
          <w:bCs/>
          <w:kern w:val="16"/>
          <w:sz w:val="44"/>
          <w:szCs w:val="44"/>
        </w:rPr>
        <w:t>臨時</w:t>
      </w:r>
      <w:r w:rsidRPr="0031046D">
        <w:rPr>
          <w:rFonts w:hint="eastAsia"/>
          <w:b/>
          <w:bCs/>
          <w:kern w:val="16"/>
          <w:sz w:val="44"/>
          <w:szCs w:val="44"/>
        </w:rPr>
        <w:t>大會考察報告</w:t>
      </w:r>
    </w:p>
    <w:p w14:paraId="2317EA34" w14:textId="77777777" w:rsidR="004A7799" w:rsidRPr="0031046D" w:rsidRDefault="0003051C" w:rsidP="00194191">
      <w:pPr>
        <w:spacing w:before="120" w:after="120" w:line="560" w:lineRule="exact"/>
        <w:ind w:left="6508" w:hangingChars="1806" w:hanging="6508"/>
        <w:jc w:val="right"/>
        <w:rPr>
          <w:b/>
          <w:bCs/>
          <w:kern w:val="16"/>
          <w:sz w:val="40"/>
        </w:rPr>
      </w:pPr>
      <w:r w:rsidRPr="0031046D">
        <w:rPr>
          <w:rFonts w:hint="eastAsia"/>
          <w:b/>
          <w:bCs/>
          <w:kern w:val="16"/>
          <w:sz w:val="36"/>
        </w:rPr>
        <w:t>民政</w:t>
      </w:r>
      <w:r w:rsidR="004A7799" w:rsidRPr="0031046D">
        <w:rPr>
          <w:rFonts w:hint="eastAsia"/>
          <w:b/>
          <w:bCs/>
          <w:kern w:val="16"/>
          <w:sz w:val="36"/>
        </w:rPr>
        <w:t>：</w:t>
      </w:r>
      <w:r w:rsidR="00FB2CB1">
        <w:rPr>
          <w:rFonts w:hint="eastAsia"/>
          <w:b/>
          <w:bCs/>
          <w:kern w:val="16"/>
          <w:sz w:val="36"/>
        </w:rPr>
        <w:t>1</w:t>
      </w:r>
    </w:p>
    <w:p w14:paraId="67808935" w14:textId="77777777" w:rsidR="004A7799" w:rsidRPr="0031046D" w:rsidRDefault="0003051C" w:rsidP="00CA6D9B">
      <w:pPr>
        <w:spacing w:after="120" w:line="460" w:lineRule="exact"/>
        <w:ind w:right="1134"/>
        <w:jc w:val="both"/>
        <w:rPr>
          <w:b/>
          <w:bCs/>
          <w:kern w:val="16"/>
          <w:sz w:val="40"/>
          <w:szCs w:val="40"/>
        </w:rPr>
      </w:pPr>
      <w:r w:rsidRPr="0031046D">
        <w:rPr>
          <w:rFonts w:hint="eastAsia"/>
          <w:b/>
          <w:bCs/>
          <w:kern w:val="16"/>
          <w:sz w:val="40"/>
          <w:szCs w:val="40"/>
        </w:rPr>
        <w:t>民政</w:t>
      </w:r>
      <w:r w:rsidR="004A7799" w:rsidRPr="0031046D">
        <w:rPr>
          <w:rFonts w:hint="eastAsia"/>
          <w:b/>
          <w:bCs/>
          <w:kern w:val="16"/>
          <w:sz w:val="40"/>
          <w:szCs w:val="40"/>
        </w:rPr>
        <w:t>審查委員會考察報告</w:t>
      </w:r>
    </w:p>
    <w:p w14:paraId="0B9A074A" w14:textId="77777777" w:rsidR="004B12BB" w:rsidRPr="004B12BB" w:rsidRDefault="004A7799" w:rsidP="004B12BB">
      <w:pPr>
        <w:pStyle w:val="ac"/>
        <w:numPr>
          <w:ilvl w:val="0"/>
          <w:numId w:val="20"/>
        </w:numPr>
        <w:spacing w:after="120" w:line="460" w:lineRule="exact"/>
        <w:ind w:leftChars="0" w:right="1134"/>
        <w:jc w:val="both"/>
        <w:rPr>
          <w:b/>
          <w:bCs/>
          <w:kern w:val="16"/>
          <w:sz w:val="32"/>
          <w:szCs w:val="32"/>
        </w:rPr>
      </w:pPr>
      <w:r w:rsidRPr="004B12BB">
        <w:rPr>
          <w:rFonts w:hint="eastAsia"/>
          <w:b/>
          <w:bCs/>
          <w:kern w:val="16"/>
          <w:sz w:val="32"/>
          <w:szCs w:val="32"/>
        </w:rPr>
        <w:t>依據</w:t>
      </w:r>
    </w:p>
    <w:p w14:paraId="69158BC6" w14:textId="4D41EC9D" w:rsidR="00F77E0E" w:rsidRPr="004B12BB" w:rsidRDefault="00F77E0E" w:rsidP="004B12BB">
      <w:pPr>
        <w:pStyle w:val="ac"/>
        <w:spacing w:after="120" w:line="460" w:lineRule="exact"/>
        <w:ind w:leftChars="0" w:left="567" w:right="1134"/>
        <w:jc w:val="both"/>
        <w:rPr>
          <w:b/>
          <w:bCs/>
          <w:kern w:val="16"/>
          <w:sz w:val="32"/>
          <w:szCs w:val="32"/>
        </w:rPr>
      </w:pPr>
      <w:r w:rsidRPr="004B12BB">
        <w:rPr>
          <w:rFonts w:hint="eastAsia"/>
          <w:sz w:val="32"/>
        </w:rPr>
        <w:t>本會第</w:t>
      </w:r>
      <w:r w:rsidR="00E80962" w:rsidRPr="004B12BB">
        <w:rPr>
          <w:rFonts w:hint="eastAsia"/>
          <w:sz w:val="32"/>
        </w:rPr>
        <w:t>20</w:t>
      </w:r>
      <w:r w:rsidRPr="004B12BB">
        <w:rPr>
          <w:rFonts w:hint="eastAsia"/>
          <w:sz w:val="32"/>
        </w:rPr>
        <w:t>屆第</w:t>
      </w:r>
      <w:r w:rsidR="003F7452" w:rsidRPr="004B12BB">
        <w:rPr>
          <w:rFonts w:hint="eastAsia"/>
          <w:sz w:val="32"/>
        </w:rPr>
        <w:t>1</w:t>
      </w:r>
      <w:r w:rsidR="00F67AFB">
        <w:rPr>
          <w:rFonts w:hint="eastAsia"/>
          <w:sz w:val="32"/>
        </w:rPr>
        <w:t>9</w:t>
      </w:r>
      <w:r w:rsidR="00F67AFB">
        <w:rPr>
          <w:rFonts w:hint="eastAsia"/>
          <w:sz w:val="32"/>
        </w:rPr>
        <w:t>、</w:t>
      </w:r>
      <w:r w:rsidR="00F67AFB">
        <w:rPr>
          <w:rFonts w:hint="eastAsia"/>
          <w:sz w:val="32"/>
        </w:rPr>
        <w:t>20</w:t>
      </w:r>
      <w:r w:rsidRPr="004B12BB">
        <w:rPr>
          <w:rFonts w:hint="eastAsia"/>
          <w:sz w:val="32"/>
        </w:rPr>
        <w:t>次</w:t>
      </w:r>
      <w:r w:rsidR="003F7452" w:rsidRPr="004B12BB">
        <w:rPr>
          <w:rFonts w:hint="eastAsia"/>
          <w:sz w:val="32"/>
        </w:rPr>
        <w:t>臨時</w:t>
      </w:r>
      <w:r w:rsidRPr="004B12BB">
        <w:rPr>
          <w:rFonts w:hint="eastAsia"/>
          <w:sz w:val="32"/>
        </w:rPr>
        <w:t>大會分組審查臨時動議決議辦理。</w:t>
      </w:r>
    </w:p>
    <w:p w14:paraId="7AA0255C" w14:textId="530C2B81" w:rsidR="004A7799" w:rsidRPr="004B12BB" w:rsidRDefault="004A7799" w:rsidP="004B12BB">
      <w:pPr>
        <w:pStyle w:val="ac"/>
        <w:numPr>
          <w:ilvl w:val="0"/>
          <w:numId w:val="20"/>
        </w:numPr>
        <w:spacing w:after="120" w:line="460" w:lineRule="exact"/>
        <w:ind w:leftChars="0" w:right="1134"/>
        <w:jc w:val="both"/>
        <w:rPr>
          <w:b/>
          <w:bCs/>
          <w:kern w:val="16"/>
          <w:sz w:val="32"/>
          <w:szCs w:val="32"/>
        </w:rPr>
      </w:pPr>
      <w:r w:rsidRPr="004B12BB">
        <w:rPr>
          <w:rFonts w:hint="eastAsia"/>
          <w:b/>
          <w:bCs/>
          <w:kern w:val="16"/>
          <w:sz w:val="32"/>
          <w:szCs w:val="32"/>
        </w:rPr>
        <w:t>目的</w:t>
      </w:r>
    </w:p>
    <w:p w14:paraId="6CC632FB" w14:textId="2F164F71" w:rsidR="00F77E0E" w:rsidRPr="004B12BB" w:rsidRDefault="00F77E0E" w:rsidP="004B12BB">
      <w:pPr>
        <w:pStyle w:val="ac"/>
        <w:spacing w:line="460" w:lineRule="exact"/>
        <w:ind w:leftChars="0" w:left="567"/>
        <w:rPr>
          <w:bCs/>
          <w:sz w:val="32"/>
        </w:rPr>
      </w:pPr>
      <w:r w:rsidRPr="004B12BB">
        <w:rPr>
          <w:rFonts w:hint="eastAsia"/>
          <w:bCs/>
          <w:sz w:val="32"/>
        </w:rPr>
        <w:t>為深入了解本縣</w:t>
      </w:r>
      <w:r w:rsidR="00730A03" w:rsidRPr="004B12BB">
        <w:rPr>
          <w:rFonts w:hint="eastAsia"/>
          <w:bCs/>
          <w:sz w:val="32"/>
        </w:rPr>
        <w:t>民政</w:t>
      </w:r>
      <w:r w:rsidRPr="004B12BB">
        <w:rPr>
          <w:rFonts w:hint="eastAsia"/>
          <w:bCs/>
          <w:sz w:val="32"/>
        </w:rPr>
        <w:t>業務推展情形，以作為問政參考。</w:t>
      </w:r>
    </w:p>
    <w:p w14:paraId="0A9EAB11" w14:textId="3F4BD0BF" w:rsidR="004A7799" w:rsidRPr="004B12BB" w:rsidRDefault="004A7799" w:rsidP="004B12BB">
      <w:pPr>
        <w:pStyle w:val="ac"/>
        <w:numPr>
          <w:ilvl w:val="0"/>
          <w:numId w:val="20"/>
        </w:numPr>
        <w:spacing w:after="120" w:line="460" w:lineRule="exact"/>
        <w:ind w:leftChars="0" w:right="280"/>
        <w:jc w:val="both"/>
        <w:rPr>
          <w:b/>
          <w:bCs/>
          <w:kern w:val="16"/>
          <w:sz w:val="32"/>
          <w:szCs w:val="32"/>
        </w:rPr>
      </w:pPr>
      <w:r w:rsidRPr="004B12BB">
        <w:rPr>
          <w:rFonts w:hint="eastAsia"/>
          <w:b/>
          <w:bCs/>
          <w:kern w:val="16"/>
          <w:sz w:val="32"/>
          <w:szCs w:val="32"/>
        </w:rPr>
        <w:t>考察</w:t>
      </w:r>
      <w:r w:rsidR="00D36A10" w:rsidRPr="004B12BB">
        <w:rPr>
          <w:rFonts w:hint="eastAsia"/>
          <w:b/>
          <w:bCs/>
          <w:kern w:val="16"/>
          <w:sz w:val="32"/>
          <w:szCs w:val="32"/>
        </w:rPr>
        <w:t>出席人員</w:t>
      </w:r>
    </w:p>
    <w:p w14:paraId="0415639A" w14:textId="0F5CD1B5" w:rsidR="004A7799" w:rsidRPr="004B12BB" w:rsidRDefault="004A7799" w:rsidP="004B12BB">
      <w:pPr>
        <w:pStyle w:val="ac"/>
        <w:spacing w:line="460" w:lineRule="exact"/>
        <w:ind w:leftChars="0" w:left="1134"/>
        <w:jc w:val="both"/>
        <w:rPr>
          <w:sz w:val="32"/>
          <w:szCs w:val="32"/>
        </w:rPr>
      </w:pPr>
      <w:r w:rsidRPr="004B12BB">
        <w:rPr>
          <w:rFonts w:hint="eastAsia"/>
          <w:sz w:val="32"/>
          <w:szCs w:val="32"/>
        </w:rPr>
        <w:t>召</w:t>
      </w:r>
      <w:r w:rsidRPr="004B12BB">
        <w:rPr>
          <w:rFonts w:hint="eastAsia"/>
          <w:sz w:val="32"/>
          <w:szCs w:val="32"/>
        </w:rPr>
        <w:t xml:space="preserve">  </w:t>
      </w:r>
      <w:r w:rsidRPr="004B12BB">
        <w:rPr>
          <w:rFonts w:hint="eastAsia"/>
          <w:sz w:val="32"/>
          <w:szCs w:val="32"/>
        </w:rPr>
        <w:t>集</w:t>
      </w:r>
      <w:r w:rsidRPr="004B12BB">
        <w:rPr>
          <w:rFonts w:hint="eastAsia"/>
          <w:sz w:val="32"/>
          <w:szCs w:val="32"/>
        </w:rPr>
        <w:t xml:space="preserve">  </w:t>
      </w:r>
      <w:r w:rsidRPr="004B12BB">
        <w:rPr>
          <w:rFonts w:hint="eastAsia"/>
          <w:sz w:val="32"/>
          <w:szCs w:val="32"/>
        </w:rPr>
        <w:t>人：</w:t>
      </w:r>
      <w:r w:rsidR="00F67AFB" w:rsidRPr="004B12BB">
        <w:rPr>
          <w:rFonts w:hint="eastAsia"/>
          <w:sz w:val="32"/>
          <w:szCs w:val="32"/>
        </w:rPr>
        <w:t>李正文</w:t>
      </w:r>
      <w:r w:rsidR="00673B95" w:rsidRPr="004B12BB">
        <w:rPr>
          <w:rFonts w:hint="eastAsia"/>
          <w:sz w:val="32"/>
          <w:szCs w:val="32"/>
        </w:rPr>
        <w:t>議員</w:t>
      </w:r>
    </w:p>
    <w:p w14:paraId="496B6DDB" w14:textId="39E54462" w:rsidR="004B12BB" w:rsidRDefault="004A7799" w:rsidP="004B12BB">
      <w:pPr>
        <w:pStyle w:val="ac"/>
        <w:spacing w:line="460" w:lineRule="exact"/>
        <w:ind w:leftChars="0" w:left="1134" w:rightChars="-114" w:right="-319"/>
        <w:jc w:val="both"/>
        <w:rPr>
          <w:sz w:val="32"/>
          <w:szCs w:val="32"/>
        </w:rPr>
      </w:pPr>
      <w:r w:rsidRPr="004B12BB">
        <w:rPr>
          <w:rFonts w:hint="eastAsia"/>
          <w:sz w:val="32"/>
          <w:szCs w:val="32"/>
        </w:rPr>
        <w:t>第二召集人：</w:t>
      </w:r>
      <w:r w:rsidR="00F67AFB" w:rsidRPr="004B12BB">
        <w:rPr>
          <w:rFonts w:hint="eastAsia"/>
          <w:sz w:val="32"/>
          <w:szCs w:val="32"/>
        </w:rPr>
        <w:t>林正福</w:t>
      </w:r>
      <w:r w:rsidR="009329FB" w:rsidRPr="004B12BB">
        <w:rPr>
          <w:rFonts w:hint="eastAsia"/>
          <w:sz w:val="32"/>
          <w:szCs w:val="32"/>
        </w:rPr>
        <w:t>議員</w:t>
      </w:r>
    </w:p>
    <w:p w14:paraId="22FB6409" w14:textId="64FDD422" w:rsidR="004B12BB" w:rsidRDefault="004A7799" w:rsidP="004B12BB">
      <w:pPr>
        <w:pStyle w:val="ac"/>
        <w:spacing w:line="460" w:lineRule="exact"/>
        <w:ind w:leftChars="0" w:left="1134" w:rightChars="-114" w:right="-319"/>
        <w:jc w:val="both"/>
        <w:rPr>
          <w:sz w:val="32"/>
          <w:szCs w:val="32"/>
        </w:rPr>
      </w:pPr>
      <w:r w:rsidRPr="004B12BB">
        <w:rPr>
          <w:rFonts w:hint="eastAsia"/>
          <w:sz w:val="32"/>
          <w:szCs w:val="32"/>
        </w:rPr>
        <w:t>委</w:t>
      </w:r>
      <w:r w:rsidRPr="004B12BB">
        <w:rPr>
          <w:rFonts w:hint="eastAsia"/>
          <w:sz w:val="32"/>
          <w:szCs w:val="32"/>
        </w:rPr>
        <w:t xml:space="preserve">      </w:t>
      </w:r>
      <w:r w:rsidRPr="004B12BB">
        <w:rPr>
          <w:rFonts w:hint="eastAsia"/>
          <w:sz w:val="32"/>
          <w:szCs w:val="32"/>
        </w:rPr>
        <w:t>員：</w:t>
      </w:r>
      <w:r w:rsidR="00BA33EC" w:rsidRPr="004B12BB">
        <w:rPr>
          <w:rFonts w:hint="eastAsia"/>
          <w:sz w:val="32"/>
          <w:szCs w:val="32"/>
        </w:rPr>
        <w:t>林源富</w:t>
      </w:r>
      <w:r w:rsidR="00673B95" w:rsidRPr="004B12BB">
        <w:rPr>
          <w:rFonts w:hint="eastAsia"/>
          <w:sz w:val="32"/>
          <w:szCs w:val="32"/>
        </w:rPr>
        <w:t>議員、</w:t>
      </w:r>
      <w:r w:rsidR="00F67AFB">
        <w:rPr>
          <w:rFonts w:hint="eastAsia"/>
          <w:sz w:val="32"/>
          <w:szCs w:val="32"/>
        </w:rPr>
        <w:t>周駿</w:t>
      </w:r>
      <w:proofErr w:type="gramStart"/>
      <w:r w:rsidR="00F67AFB">
        <w:rPr>
          <w:rFonts w:hint="eastAsia"/>
          <w:sz w:val="32"/>
          <w:szCs w:val="32"/>
        </w:rPr>
        <w:t>宥</w:t>
      </w:r>
      <w:proofErr w:type="gramEnd"/>
      <w:r w:rsidR="003460A5" w:rsidRPr="004B12BB">
        <w:rPr>
          <w:rFonts w:hint="eastAsia"/>
          <w:sz w:val="32"/>
          <w:szCs w:val="32"/>
        </w:rPr>
        <w:t>議員</w:t>
      </w:r>
    </w:p>
    <w:p w14:paraId="4DDC3A3E" w14:textId="2B7D43D0" w:rsidR="00CD5FD4" w:rsidRPr="004B12BB" w:rsidRDefault="00F67AFB" w:rsidP="004B12BB">
      <w:pPr>
        <w:pStyle w:val="ac"/>
        <w:spacing w:line="460" w:lineRule="exact"/>
        <w:ind w:leftChars="0" w:left="3038" w:rightChars="-114" w:right="-319"/>
        <w:jc w:val="both"/>
        <w:rPr>
          <w:sz w:val="32"/>
          <w:szCs w:val="32"/>
        </w:rPr>
      </w:pPr>
      <w:r w:rsidRPr="004B12BB">
        <w:rPr>
          <w:rFonts w:hint="eastAsia"/>
          <w:sz w:val="32"/>
          <w:szCs w:val="32"/>
        </w:rPr>
        <w:t>林品仰</w:t>
      </w:r>
      <w:r w:rsidR="0010414B" w:rsidRPr="004B12BB">
        <w:rPr>
          <w:rFonts w:hint="eastAsia"/>
          <w:sz w:val="32"/>
          <w:szCs w:val="32"/>
        </w:rPr>
        <w:t>議員、金淑敏議員</w:t>
      </w:r>
    </w:p>
    <w:p w14:paraId="6AED80BF" w14:textId="58F40AB8" w:rsidR="00313D8F" w:rsidRPr="007C5F63" w:rsidRDefault="00BE4B9D" w:rsidP="007C5F63">
      <w:pPr>
        <w:spacing w:line="460" w:lineRule="exact"/>
        <w:ind w:leftChars="405" w:left="1134"/>
        <w:jc w:val="both"/>
        <w:rPr>
          <w:rFonts w:ascii="標楷體" w:hAnsi="標楷體"/>
          <w:sz w:val="32"/>
          <w:szCs w:val="32"/>
        </w:rPr>
      </w:pPr>
      <w:r w:rsidRPr="007C5F63">
        <w:rPr>
          <w:rFonts w:ascii="標楷體" w:hAnsi="標楷體" w:hint="eastAsia"/>
          <w:sz w:val="32"/>
          <w:szCs w:val="32"/>
        </w:rPr>
        <w:t>花蓮縣政府：</w:t>
      </w:r>
    </w:p>
    <w:p w14:paraId="19F1C025" w14:textId="388E9963" w:rsidR="00BA33EC" w:rsidRPr="00F67AFB" w:rsidRDefault="009432FC" w:rsidP="00F67AFB">
      <w:pPr>
        <w:pStyle w:val="ac"/>
        <w:spacing w:line="460" w:lineRule="exact"/>
        <w:ind w:leftChars="0" w:left="1134" w:rightChars="-114" w:right="-319"/>
        <w:jc w:val="both"/>
        <w:rPr>
          <w:rFonts w:ascii="標楷體" w:hAnsi="標楷體"/>
          <w:sz w:val="32"/>
          <w:szCs w:val="32"/>
        </w:rPr>
      </w:pPr>
      <w:r w:rsidRPr="004B12BB">
        <w:rPr>
          <w:rFonts w:ascii="標楷體" w:hAnsi="標楷體" w:hint="eastAsia"/>
          <w:b/>
          <w:bCs/>
          <w:sz w:val="32"/>
          <w:szCs w:val="32"/>
        </w:rPr>
        <w:t>民政處：</w:t>
      </w:r>
      <w:r w:rsidR="00F67AFB" w:rsidRPr="00F67AFB">
        <w:rPr>
          <w:rFonts w:ascii="標楷體" w:hAnsi="標楷體" w:hint="eastAsia"/>
          <w:sz w:val="32"/>
          <w:szCs w:val="32"/>
        </w:rPr>
        <w:t>吳俊毅</w:t>
      </w:r>
      <w:r w:rsidR="00BA33EC" w:rsidRPr="004B12BB">
        <w:rPr>
          <w:rFonts w:ascii="標楷體" w:hAnsi="標楷體" w:hint="eastAsia"/>
          <w:sz w:val="32"/>
          <w:szCs w:val="32"/>
        </w:rPr>
        <w:t>代理</w:t>
      </w:r>
      <w:r w:rsidR="00EA37D0" w:rsidRPr="004B12BB">
        <w:rPr>
          <w:rFonts w:ascii="標楷體" w:hAnsi="標楷體" w:hint="eastAsia"/>
          <w:sz w:val="32"/>
          <w:szCs w:val="32"/>
        </w:rPr>
        <w:t>處長、</w:t>
      </w:r>
      <w:r w:rsidR="00F67AFB" w:rsidRPr="00F67AFB">
        <w:rPr>
          <w:rFonts w:ascii="標楷體" w:hAnsi="標楷體" w:hint="eastAsia"/>
          <w:sz w:val="32"/>
          <w:szCs w:val="32"/>
        </w:rPr>
        <w:t>宋海呈</w:t>
      </w:r>
      <w:r w:rsidR="00EA37D0" w:rsidRPr="004B12BB">
        <w:rPr>
          <w:rFonts w:ascii="標楷體" w:hAnsi="標楷體" w:hint="eastAsia"/>
          <w:sz w:val="32"/>
          <w:szCs w:val="32"/>
        </w:rPr>
        <w:t>科長</w:t>
      </w:r>
    </w:p>
    <w:p w14:paraId="5DB7D9E3" w14:textId="12854334" w:rsidR="004B12BB" w:rsidRDefault="000E362A" w:rsidP="004B12BB">
      <w:pPr>
        <w:pStyle w:val="ac"/>
        <w:spacing w:line="460" w:lineRule="exact"/>
        <w:ind w:leftChars="0" w:left="1134" w:rightChars="-114" w:right="-319"/>
        <w:jc w:val="both"/>
        <w:rPr>
          <w:rFonts w:ascii="標楷體" w:hAnsi="標楷體"/>
          <w:sz w:val="32"/>
          <w:szCs w:val="32"/>
        </w:rPr>
      </w:pPr>
      <w:r w:rsidRPr="004B12BB">
        <w:rPr>
          <w:rFonts w:ascii="標楷體" w:hAnsi="標楷體" w:hint="eastAsia"/>
          <w:b/>
          <w:bCs/>
          <w:sz w:val="32"/>
          <w:szCs w:val="32"/>
        </w:rPr>
        <w:t>社會處：</w:t>
      </w:r>
      <w:r w:rsidRPr="004B12BB">
        <w:rPr>
          <w:rFonts w:ascii="標楷體" w:hAnsi="標楷體" w:hint="eastAsia"/>
          <w:sz w:val="32"/>
          <w:szCs w:val="32"/>
        </w:rPr>
        <w:t>陳加富處長、</w:t>
      </w:r>
      <w:r w:rsidR="00F67AFB" w:rsidRPr="00F67AFB">
        <w:rPr>
          <w:rFonts w:ascii="標楷體" w:hAnsi="標楷體" w:hint="eastAsia"/>
          <w:sz w:val="32"/>
          <w:szCs w:val="32"/>
        </w:rPr>
        <w:t>曾姿華督導</w:t>
      </w:r>
    </w:p>
    <w:p w14:paraId="519F2D33" w14:textId="77777777" w:rsidR="00F67AFB" w:rsidRPr="004B12BB" w:rsidRDefault="002B6FAA" w:rsidP="00F67AFB">
      <w:pPr>
        <w:pStyle w:val="ac"/>
        <w:spacing w:line="460" w:lineRule="exact"/>
        <w:ind w:leftChars="0" w:left="1134" w:rightChars="-114" w:right="-319"/>
        <w:jc w:val="both"/>
        <w:rPr>
          <w:rFonts w:ascii="標楷體" w:hAnsi="標楷體"/>
          <w:sz w:val="32"/>
          <w:szCs w:val="32"/>
        </w:rPr>
      </w:pPr>
      <w:r w:rsidRPr="004B12BB">
        <w:rPr>
          <w:rFonts w:ascii="標楷體" w:hAnsi="標楷體" w:hint="eastAsia"/>
          <w:b/>
          <w:bCs/>
          <w:sz w:val="32"/>
          <w:szCs w:val="32"/>
        </w:rPr>
        <w:t>原住民行政處：</w:t>
      </w:r>
      <w:r w:rsidR="002C3B4A" w:rsidRPr="004B12BB">
        <w:rPr>
          <w:rFonts w:ascii="標楷體" w:hAnsi="標楷體" w:hint="eastAsia"/>
          <w:sz w:val="32"/>
          <w:szCs w:val="32"/>
        </w:rPr>
        <w:t>馬呈豪</w:t>
      </w:r>
      <w:r w:rsidRPr="004B12BB">
        <w:rPr>
          <w:rFonts w:ascii="標楷體" w:hAnsi="標楷體" w:hint="eastAsia"/>
          <w:sz w:val="32"/>
          <w:szCs w:val="32"/>
        </w:rPr>
        <w:t>處長、</w:t>
      </w:r>
      <w:r w:rsidR="00BA33EC" w:rsidRPr="004B12BB">
        <w:rPr>
          <w:rFonts w:ascii="標楷體" w:hAnsi="標楷體" w:hint="eastAsia"/>
          <w:sz w:val="32"/>
          <w:szCs w:val="32"/>
        </w:rPr>
        <w:t>楊苑寧</w:t>
      </w:r>
      <w:r w:rsidRPr="004B12BB">
        <w:rPr>
          <w:rFonts w:ascii="標楷體" w:hAnsi="標楷體" w:hint="eastAsia"/>
          <w:sz w:val="32"/>
          <w:szCs w:val="32"/>
        </w:rPr>
        <w:t>科長</w:t>
      </w:r>
      <w:r w:rsidR="00F67AFB">
        <w:rPr>
          <w:rFonts w:ascii="標楷體" w:hAnsi="標楷體" w:hint="eastAsia"/>
          <w:sz w:val="32"/>
          <w:szCs w:val="32"/>
        </w:rPr>
        <w:t>、</w:t>
      </w:r>
      <w:r w:rsidR="00F67AFB" w:rsidRPr="00F67AFB">
        <w:rPr>
          <w:rFonts w:ascii="標楷體" w:hAnsi="標楷體" w:hint="eastAsia"/>
          <w:sz w:val="32"/>
          <w:szCs w:val="32"/>
        </w:rPr>
        <w:t>黃武道</w:t>
      </w:r>
      <w:r w:rsidR="00F67AFB">
        <w:rPr>
          <w:rFonts w:ascii="標楷體" w:hAnsi="標楷體" w:hint="eastAsia"/>
          <w:sz w:val="32"/>
          <w:szCs w:val="32"/>
        </w:rPr>
        <w:t>科長</w:t>
      </w:r>
    </w:p>
    <w:p w14:paraId="6295ED3E" w14:textId="77777777" w:rsidR="00F67AFB" w:rsidRPr="00F67AFB" w:rsidRDefault="00F67AFB" w:rsidP="00F67AFB">
      <w:pPr>
        <w:pStyle w:val="ac"/>
        <w:spacing w:line="460" w:lineRule="exact"/>
        <w:ind w:leftChars="0" w:left="1134" w:rightChars="-114" w:right="-319"/>
        <w:jc w:val="both"/>
        <w:rPr>
          <w:rFonts w:ascii="標楷體" w:hAnsi="標楷體"/>
          <w:sz w:val="32"/>
          <w:szCs w:val="32"/>
        </w:rPr>
      </w:pPr>
      <w:r>
        <w:rPr>
          <w:rFonts w:ascii="標楷體" w:hAnsi="標楷體" w:hint="eastAsia"/>
          <w:b/>
          <w:bCs/>
          <w:sz w:val="32"/>
          <w:szCs w:val="32"/>
        </w:rPr>
        <w:t>財政</w:t>
      </w:r>
      <w:r w:rsidRPr="004B12BB">
        <w:rPr>
          <w:rFonts w:ascii="標楷體" w:hAnsi="標楷體" w:hint="eastAsia"/>
          <w:b/>
          <w:bCs/>
          <w:sz w:val="32"/>
          <w:szCs w:val="32"/>
        </w:rPr>
        <w:t>處：</w:t>
      </w:r>
      <w:r w:rsidRPr="00F67AFB">
        <w:rPr>
          <w:rFonts w:ascii="標楷體" w:hAnsi="標楷體" w:hint="eastAsia"/>
          <w:sz w:val="32"/>
          <w:szCs w:val="32"/>
        </w:rPr>
        <w:t>劉台文處長</w:t>
      </w:r>
      <w:r>
        <w:rPr>
          <w:rFonts w:ascii="標楷體" w:hAnsi="標楷體" w:hint="eastAsia"/>
          <w:sz w:val="32"/>
          <w:szCs w:val="32"/>
        </w:rPr>
        <w:t>、</w:t>
      </w:r>
      <w:r w:rsidRPr="00F67AFB">
        <w:rPr>
          <w:rFonts w:ascii="標楷體" w:hAnsi="標楷體" w:hint="eastAsia"/>
          <w:sz w:val="32"/>
          <w:szCs w:val="32"/>
        </w:rPr>
        <w:t>陳靜瑤</w:t>
      </w:r>
      <w:r w:rsidRPr="004B12BB">
        <w:rPr>
          <w:rFonts w:ascii="標楷體" w:hAnsi="標楷體" w:hint="eastAsia"/>
          <w:sz w:val="32"/>
          <w:szCs w:val="32"/>
        </w:rPr>
        <w:t>科長</w:t>
      </w:r>
      <w:r>
        <w:rPr>
          <w:rFonts w:ascii="標楷體" w:hAnsi="標楷體" w:hint="eastAsia"/>
          <w:sz w:val="32"/>
          <w:szCs w:val="32"/>
        </w:rPr>
        <w:t>、</w:t>
      </w:r>
      <w:r w:rsidRPr="00F67AFB">
        <w:rPr>
          <w:rFonts w:ascii="標楷體" w:hAnsi="標楷體" w:hint="eastAsia"/>
          <w:sz w:val="32"/>
          <w:szCs w:val="32"/>
        </w:rPr>
        <w:t>劉昱辰</w:t>
      </w:r>
      <w:r>
        <w:rPr>
          <w:rFonts w:ascii="標楷體" w:hAnsi="標楷體" w:hint="eastAsia"/>
          <w:sz w:val="32"/>
          <w:szCs w:val="32"/>
        </w:rPr>
        <w:t>專員、</w:t>
      </w:r>
      <w:r w:rsidRPr="00F67AFB">
        <w:rPr>
          <w:rFonts w:ascii="標楷體" w:hAnsi="標楷體" w:hint="eastAsia"/>
          <w:sz w:val="32"/>
          <w:szCs w:val="32"/>
        </w:rPr>
        <w:t>柯亦欣</w:t>
      </w:r>
      <w:r>
        <w:rPr>
          <w:rFonts w:ascii="標楷體" w:hAnsi="標楷體" w:hint="eastAsia"/>
          <w:sz w:val="32"/>
          <w:szCs w:val="32"/>
        </w:rPr>
        <w:t>科員</w:t>
      </w:r>
    </w:p>
    <w:p w14:paraId="48781213" w14:textId="607B3AF3" w:rsidR="002B6FAA" w:rsidRPr="00F67AFB" w:rsidRDefault="00F67AFB" w:rsidP="004B12BB">
      <w:pPr>
        <w:pStyle w:val="ac"/>
        <w:spacing w:line="460" w:lineRule="exact"/>
        <w:ind w:leftChars="0" w:left="1134" w:rightChars="-114" w:right="-319"/>
        <w:jc w:val="both"/>
        <w:rPr>
          <w:rFonts w:ascii="標楷體" w:hAnsi="標楷體"/>
          <w:sz w:val="32"/>
          <w:szCs w:val="32"/>
        </w:rPr>
      </w:pPr>
      <w:r>
        <w:rPr>
          <w:rFonts w:ascii="標楷體" w:hAnsi="標楷體" w:hint="eastAsia"/>
          <w:b/>
          <w:bCs/>
          <w:sz w:val="32"/>
          <w:szCs w:val="32"/>
        </w:rPr>
        <w:t>文化局</w:t>
      </w:r>
      <w:r w:rsidRPr="004B12BB">
        <w:rPr>
          <w:rFonts w:ascii="標楷體" w:hAnsi="標楷體" w:hint="eastAsia"/>
          <w:b/>
          <w:bCs/>
          <w:sz w:val="32"/>
          <w:szCs w:val="32"/>
        </w:rPr>
        <w:t>：</w:t>
      </w:r>
      <w:r w:rsidRPr="00F67AFB">
        <w:rPr>
          <w:rFonts w:ascii="標楷體" w:hAnsi="標楷體" w:hint="eastAsia"/>
          <w:sz w:val="32"/>
          <w:szCs w:val="32"/>
        </w:rPr>
        <w:t>黃用</w:t>
      </w:r>
      <w:proofErr w:type="gramStart"/>
      <w:r w:rsidRPr="00F67AFB">
        <w:rPr>
          <w:rFonts w:ascii="標楷體" w:hAnsi="標楷體" w:hint="eastAsia"/>
          <w:sz w:val="32"/>
          <w:szCs w:val="32"/>
        </w:rPr>
        <w:t>斌</w:t>
      </w:r>
      <w:proofErr w:type="gramEnd"/>
      <w:r w:rsidRPr="004B12BB">
        <w:rPr>
          <w:rFonts w:ascii="標楷體" w:hAnsi="標楷體" w:hint="eastAsia"/>
          <w:sz w:val="32"/>
          <w:szCs w:val="32"/>
        </w:rPr>
        <w:t>科長</w:t>
      </w:r>
    </w:p>
    <w:p w14:paraId="46C992AE" w14:textId="77777777" w:rsidR="004B12BB" w:rsidRDefault="004B12BB" w:rsidP="004B12BB">
      <w:pPr>
        <w:pStyle w:val="ac"/>
        <w:spacing w:line="460" w:lineRule="exact"/>
        <w:ind w:leftChars="0" w:left="1134" w:rightChars="-114" w:right="-319"/>
        <w:jc w:val="both"/>
        <w:rPr>
          <w:rFonts w:ascii="標楷體" w:hAnsi="標楷體"/>
          <w:sz w:val="32"/>
          <w:szCs w:val="32"/>
        </w:rPr>
      </w:pPr>
    </w:p>
    <w:p w14:paraId="08D35878" w14:textId="77777777" w:rsidR="004B12BB" w:rsidRPr="004B12BB" w:rsidRDefault="004B12BB" w:rsidP="004B12BB">
      <w:pPr>
        <w:pStyle w:val="ac"/>
        <w:spacing w:line="460" w:lineRule="exact"/>
        <w:ind w:leftChars="0" w:left="1134" w:rightChars="-114" w:right="-319"/>
        <w:jc w:val="both"/>
        <w:rPr>
          <w:rFonts w:ascii="標楷體" w:hAnsi="標楷體"/>
          <w:sz w:val="32"/>
          <w:szCs w:val="32"/>
        </w:rPr>
      </w:pPr>
    </w:p>
    <w:p w14:paraId="3F0F88BA" w14:textId="10124C7E" w:rsidR="004A7799" w:rsidRPr="004B12BB" w:rsidRDefault="004A7799" w:rsidP="004B12BB">
      <w:pPr>
        <w:pStyle w:val="ac"/>
        <w:numPr>
          <w:ilvl w:val="0"/>
          <w:numId w:val="20"/>
        </w:numPr>
        <w:spacing w:line="460" w:lineRule="exact"/>
        <w:ind w:leftChars="0" w:rightChars="-114" w:right="-319"/>
        <w:jc w:val="both"/>
        <w:rPr>
          <w:b/>
          <w:bCs/>
          <w:kern w:val="16"/>
          <w:sz w:val="32"/>
          <w:szCs w:val="32"/>
        </w:rPr>
      </w:pPr>
      <w:r w:rsidRPr="004B12BB">
        <w:rPr>
          <w:rFonts w:hint="eastAsia"/>
          <w:b/>
          <w:bCs/>
          <w:kern w:val="16"/>
          <w:sz w:val="32"/>
          <w:szCs w:val="32"/>
        </w:rPr>
        <w:t>考察日期</w:t>
      </w:r>
    </w:p>
    <w:p w14:paraId="51FD303F" w14:textId="5E2D8CBD" w:rsidR="004A7799" w:rsidRPr="004B12BB" w:rsidRDefault="00673B95" w:rsidP="004B12BB">
      <w:pPr>
        <w:pStyle w:val="ac"/>
        <w:spacing w:line="460" w:lineRule="exact"/>
        <w:ind w:leftChars="0" w:left="1134"/>
        <w:jc w:val="both"/>
        <w:rPr>
          <w:sz w:val="32"/>
          <w:szCs w:val="32"/>
        </w:rPr>
      </w:pPr>
      <w:r w:rsidRPr="004B12BB">
        <w:rPr>
          <w:rFonts w:hint="eastAsia"/>
          <w:sz w:val="32"/>
          <w:szCs w:val="32"/>
        </w:rPr>
        <w:t>1</w:t>
      </w:r>
      <w:r w:rsidR="00990105" w:rsidRPr="004B12BB">
        <w:rPr>
          <w:rFonts w:hint="eastAsia"/>
          <w:sz w:val="32"/>
          <w:szCs w:val="32"/>
        </w:rPr>
        <w:t>1</w:t>
      </w:r>
      <w:r w:rsidR="00F67AFB">
        <w:rPr>
          <w:rFonts w:hint="eastAsia"/>
          <w:sz w:val="32"/>
          <w:szCs w:val="32"/>
        </w:rPr>
        <w:t>5</w:t>
      </w:r>
      <w:r w:rsidR="00AA1556" w:rsidRPr="004B12BB">
        <w:rPr>
          <w:rFonts w:hint="eastAsia"/>
          <w:sz w:val="32"/>
          <w:szCs w:val="32"/>
        </w:rPr>
        <w:t>年</w:t>
      </w:r>
      <w:r w:rsidR="00F67AFB">
        <w:rPr>
          <w:rFonts w:hint="eastAsia"/>
          <w:sz w:val="32"/>
          <w:szCs w:val="32"/>
        </w:rPr>
        <w:t>4</w:t>
      </w:r>
      <w:r w:rsidR="00AA1556" w:rsidRPr="004B12BB">
        <w:rPr>
          <w:rFonts w:hint="eastAsia"/>
          <w:sz w:val="32"/>
          <w:szCs w:val="32"/>
        </w:rPr>
        <w:t>月</w:t>
      </w:r>
      <w:r w:rsidR="00F67AFB">
        <w:rPr>
          <w:rFonts w:hint="eastAsia"/>
          <w:sz w:val="32"/>
          <w:szCs w:val="32"/>
        </w:rPr>
        <w:t>7</w:t>
      </w:r>
      <w:r w:rsidR="00640A19" w:rsidRPr="004B12BB">
        <w:rPr>
          <w:rFonts w:hint="eastAsia"/>
          <w:sz w:val="32"/>
          <w:szCs w:val="32"/>
        </w:rPr>
        <w:t>日</w:t>
      </w:r>
      <w:r w:rsidR="00990105" w:rsidRPr="004B12BB">
        <w:rPr>
          <w:rFonts w:hint="eastAsia"/>
          <w:sz w:val="32"/>
          <w:szCs w:val="32"/>
        </w:rPr>
        <w:t>（星期</w:t>
      </w:r>
      <w:r w:rsidR="00F67AFB">
        <w:rPr>
          <w:rFonts w:hint="eastAsia"/>
          <w:sz w:val="32"/>
          <w:szCs w:val="32"/>
        </w:rPr>
        <w:t>二</w:t>
      </w:r>
      <w:r w:rsidR="00CD5FD4" w:rsidRPr="004B12BB">
        <w:rPr>
          <w:rFonts w:hint="eastAsia"/>
          <w:sz w:val="32"/>
          <w:szCs w:val="32"/>
        </w:rPr>
        <w:t>）</w:t>
      </w:r>
      <w:r w:rsidR="00F67AFB">
        <w:rPr>
          <w:rFonts w:hint="eastAsia"/>
          <w:sz w:val="32"/>
          <w:szCs w:val="32"/>
        </w:rPr>
        <w:t>、</w:t>
      </w:r>
      <w:r w:rsidR="00F67AFB">
        <w:rPr>
          <w:rFonts w:hint="eastAsia"/>
          <w:sz w:val="32"/>
          <w:szCs w:val="32"/>
        </w:rPr>
        <w:t>4</w:t>
      </w:r>
      <w:r w:rsidR="00F67AFB" w:rsidRPr="004B12BB">
        <w:rPr>
          <w:rFonts w:hint="eastAsia"/>
          <w:sz w:val="32"/>
          <w:szCs w:val="32"/>
        </w:rPr>
        <w:t>月</w:t>
      </w:r>
      <w:r w:rsidR="00F67AFB">
        <w:rPr>
          <w:rFonts w:hint="eastAsia"/>
          <w:sz w:val="32"/>
          <w:szCs w:val="32"/>
        </w:rPr>
        <w:t>8</w:t>
      </w:r>
      <w:r w:rsidR="00F67AFB" w:rsidRPr="004B12BB">
        <w:rPr>
          <w:rFonts w:hint="eastAsia"/>
          <w:sz w:val="32"/>
          <w:szCs w:val="32"/>
        </w:rPr>
        <w:t>日（星期</w:t>
      </w:r>
      <w:r w:rsidR="00F67AFB">
        <w:rPr>
          <w:rFonts w:hint="eastAsia"/>
          <w:sz w:val="32"/>
          <w:szCs w:val="32"/>
        </w:rPr>
        <w:t>三</w:t>
      </w:r>
      <w:r w:rsidR="00F67AFB" w:rsidRPr="004B12BB">
        <w:rPr>
          <w:rFonts w:hint="eastAsia"/>
          <w:sz w:val="32"/>
          <w:szCs w:val="32"/>
        </w:rPr>
        <w:t>）</w:t>
      </w:r>
    </w:p>
    <w:p w14:paraId="7930B135" w14:textId="163A70F2" w:rsidR="004A7799" w:rsidRPr="004B12BB" w:rsidRDefault="00545D36" w:rsidP="004B12BB">
      <w:pPr>
        <w:pStyle w:val="ac"/>
        <w:numPr>
          <w:ilvl w:val="0"/>
          <w:numId w:val="20"/>
        </w:numPr>
        <w:spacing w:after="120" w:line="460" w:lineRule="exact"/>
        <w:ind w:leftChars="0" w:right="280"/>
        <w:jc w:val="both"/>
        <w:rPr>
          <w:b/>
          <w:bCs/>
          <w:kern w:val="16"/>
          <w:sz w:val="32"/>
          <w:szCs w:val="32"/>
        </w:rPr>
      </w:pPr>
      <w:r w:rsidRPr="004B12BB">
        <w:rPr>
          <w:b/>
          <w:bCs/>
          <w:kern w:val="16"/>
          <w:sz w:val="32"/>
          <w:szCs w:val="32"/>
        </w:rPr>
        <w:br w:type="page"/>
      </w:r>
      <w:r w:rsidR="004A7799" w:rsidRPr="004B12BB">
        <w:rPr>
          <w:rFonts w:hint="eastAsia"/>
          <w:b/>
          <w:bCs/>
          <w:kern w:val="16"/>
          <w:sz w:val="32"/>
          <w:szCs w:val="32"/>
        </w:rPr>
        <w:lastRenderedPageBreak/>
        <w:t>考察行程</w:t>
      </w:r>
    </w:p>
    <w:p w14:paraId="228E8781" w14:textId="17B13EB6" w:rsidR="00F67AFB" w:rsidRPr="00F67AFB" w:rsidRDefault="00F67AFB" w:rsidP="00F67AFB">
      <w:pPr>
        <w:pStyle w:val="ac"/>
        <w:spacing w:line="480" w:lineRule="exact"/>
        <w:ind w:leftChars="0" w:left="567"/>
        <w:rPr>
          <w:rFonts w:ascii="標楷體" w:hAnsi="標楷體"/>
          <w:b/>
          <w:sz w:val="32"/>
          <w:szCs w:val="32"/>
        </w:rPr>
      </w:pPr>
      <w:r>
        <w:rPr>
          <w:rFonts w:ascii="標楷體" w:hAnsi="標楷體" w:hint="eastAsia"/>
          <w:b/>
          <w:sz w:val="32"/>
          <w:szCs w:val="32"/>
        </w:rPr>
        <w:t>4</w:t>
      </w:r>
      <w:r w:rsidR="00B251A3" w:rsidRPr="004B12BB">
        <w:rPr>
          <w:rFonts w:ascii="標楷體" w:hAnsi="標楷體" w:hint="eastAsia"/>
          <w:b/>
          <w:sz w:val="32"/>
          <w:szCs w:val="32"/>
        </w:rPr>
        <w:t>月</w:t>
      </w:r>
      <w:r>
        <w:rPr>
          <w:rFonts w:ascii="標楷體" w:hAnsi="標楷體" w:hint="eastAsia"/>
          <w:b/>
          <w:sz w:val="32"/>
          <w:szCs w:val="32"/>
        </w:rPr>
        <w:t>7</w:t>
      </w:r>
      <w:r w:rsidR="00B251A3" w:rsidRPr="004B12BB">
        <w:rPr>
          <w:rFonts w:ascii="標楷體" w:hAnsi="標楷體" w:hint="eastAsia"/>
          <w:b/>
          <w:sz w:val="32"/>
          <w:szCs w:val="32"/>
        </w:rPr>
        <w:t>日（星期</w:t>
      </w:r>
      <w:r>
        <w:rPr>
          <w:rFonts w:ascii="標楷體" w:hAnsi="標楷體" w:hint="eastAsia"/>
          <w:b/>
          <w:sz w:val="32"/>
          <w:szCs w:val="32"/>
        </w:rPr>
        <w:t>二</w:t>
      </w:r>
      <w:r w:rsidR="00B251A3" w:rsidRPr="004B12BB">
        <w:rPr>
          <w:rFonts w:ascii="標楷體" w:hAnsi="標楷體" w:hint="eastAsia"/>
          <w:b/>
          <w:sz w:val="32"/>
          <w:szCs w:val="32"/>
        </w:rPr>
        <w:t>）</w:t>
      </w:r>
    </w:p>
    <w:p w14:paraId="3FBB3F7E" w14:textId="1515E634" w:rsidR="00B251A3" w:rsidRPr="004B12BB" w:rsidRDefault="00F67AFB" w:rsidP="004B12BB">
      <w:pPr>
        <w:pStyle w:val="ac"/>
        <w:spacing w:line="480" w:lineRule="exact"/>
        <w:ind w:leftChars="0" w:left="1134"/>
        <w:rPr>
          <w:rFonts w:ascii="標楷體" w:hAnsi="標楷體"/>
          <w:sz w:val="32"/>
          <w:szCs w:val="32"/>
          <w:bdr w:val="single" w:sz="4" w:space="0" w:color="auto"/>
        </w:rPr>
      </w:pPr>
      <w:r>
        <w:rPr>
          <w:rFonts w:ascii="標楷體" w:hAnsi="標楷體" w:hint="eastAsia"/>
          <w:sz w:val="32"/>
          <w:szCs w:val="32"/>
          <w:bdr w:val="single" w:sz="4" w:space="0" w:color="auto"/>
        </w:rPr>
        <w:t>壽豐</w:t>
      </w:r>
      <w:r w:rsidR="00B251A3" w:rsidRPr="004B12BB">
        <w:rPr>
          <w:rFonts w:ascii="標楷體" w:hAnsi="標楷體" w:hint="eastAsia"/>
          <w:sz w:val="32"/>
          <w:szCs w:val="32"/>
          <w:bdr w:val="single" w:sz="4" w:space="0" w:color="auto"/>
        </w:rPr>
        <w:t>鄉</w:t>
      </w:r>
    </w:p>
    <w:p w14:paraId="0D7F98C5" w14:textId="17EAE288" w:rsidR="00B251A3" w:rsidRPr="004B12BB" w:rsidRDefault="00F67AFB" w:rsidP="004B12BB">
      <w:pPr>
        <w:pStyle w:val="ac"/>
        <w:spacing w:line="480" w:lineRule="exact"/>
        <w:ind w:leftChars="0" w:left="1134"/>
        <w:rPr>
          <w:rFonts w:ascii="標楷體" w:hAnsi="標楷體"/>
          <w:sz w:val="32"/>
          <w:szCs w:val="32"/>
        </w:rPr>
      </w:pPr>
      <w:r>
        <w:rPr>
          <w:rFonts w:ascii="標楷體" w:hAnsi="標楷體" w:hint="eastAsia"/>
          <w:sz w:val="32"/>
          <w:szCs w:val="32"/>
        </w:rPr>
        <w:t>社會</w:t>
      </w:r>
      <w:r w:rsidR="00B251A3" w:rsidRPr="004B12BB">
        <w:rPr>
          <w:rFonts w:ascii="標楷體" w:hAnsi="標楷體" w:hint="eastAsia"/>
          <w:sz w:val="32"/>
          <w:szCs w:val="32"/>
        </w:rPr>
        <w:t>處</w:t>
      </w:r>
      <w:proofErr w:type="gramStart"/>
      <w:r w:rsidR="00B251A3" w:rsidRPr="004B12BB">
        <w:rPr>
          <w:rFonts w:ascii="標楷體" w:hAnsi="標楷體" w:hint="eastAsia"/>
          <w:sz w:val="32"/>
          <w:szCs w:val="32"/>
        </w:rPr>
        <w:t>―</w:t>
      </w:r>
      <w:proofErr w:type="gramEnd"/>
      <w:r>
        <w:rPr>
          <w:rFonts w:ascii="標楷體" w:hAnsi="標楷體" w:hint="eastAsia"/>
          <w:sz w:val="32"/>
          <w:szCs w:val="32"/>
        </w:rPr>
        <w:t>五味屋</w:t>
      </w:r>
    </w:p>
    <w:p w14:paraId="731488CB" w14:textId="4C56F2A9" w:rsidR="00B251A3" w:rsidRPr="004B12BB" w:rsidRDefault="00B251A3" w:rsidP="004B12BB">
      <w:pPr>
        <w:pStyle w:val="ac"/>
        <w:spacing w:line="480" w:lineRule="exact"/>
        <w:ind w:leftChars="0" w:left="1134"/>
        <w:rPr>
          <w:rFonts w:ascii="標楷體" w:hAnsi="標楷體"/>
          <w:sz w:val="32"/>
          <w:szCs w:val="32"/>
        </w:rPr>
      </w:pPr>
      <w:r w:rsidRPr="004B12BB">
        <w:rPr>
          <w:rFonts w:ascii="標楷體" w:hAnsi="標楷體" w:hint="eastAsia"/>
          <w:sz w:val="32"/>
          <w:szCs w:val="32"/>
        </w:rPr>
        <w:t>(</w:t>
      </w:r>
      <w:r w:rsidR="00F67AFB" w:rsidRPr="00F67AFB">
        <w:rPr>
          <w:rFonts w:ascii="標楷體" w:hAnsi="標楷體" w:hint="eastAsia"/>
          <w:sz w:val="32"/>
          <w:szCs w:val="32"/>
        </w:rPr>
        <w:t>花蓮縣壽豐鄉站前街34號</w:t>
      </w:r>
      <w:r w:rsidRPr="004B12BB">
        <w:rPr>
          <w:rFonts w:ascii="標楷體" w:hAnsi="標楷體" w:hint="eastAsia"/>
          <w:sz w:val="32"/>
          <w:szCs w:val="32"/>
        </w:rPr>
        <w:t>)</w:t>
      </w:r>
    </w:p>
    <w:p w14:paraId="75D0BBAB" w14:textId="08E7FE81" w:rsidR="00B251A3" w:rsidRPr="004B12BB" w:rsidRDefault="00F67AFB" w:rsidP="004B12BB">
      <w:pPr>
        <w:pStyle w:val="ac"/>
        <w:spacing w:line="480" w:lineRule="exact"/>
        <w:ind w:leftChars="0" w:left="1134"/>
        <w:rPr>
          <w:rFonts w:ascii="標楷體" w:hAnsi="標楷體"/>
          <w:sz w:val="32"/>
          <w:szCs w:val="32"/>
          <w:bdr w:val="single" w:sz="4" w:space="0" w:color="auto"/>
        </w:rPr>
      </w:pPr>
      <w:r>
        <w:rPr>
          <w:rFonts w:ascii="標楷體" w:hAnsi="標楷體" w:hint="eastAsia"/>
          <w:sz w:val="32"/>
          <w:szCs w:val="32"/>
          <w:bdr w:val="single" w:sz="4" w:space="0" w:color="auto"/>
        </w:rPr>
        <w:t>玉里鎮</w:t>
      </w:r>
    </w:p>
    <w:p w14:paraId="63BC8CED" w14:textId="18CDC543" w:rsidR="00B251A3" w:rsidRPr="004B12BB" w:rsidRDefault="00F67AFB" w:rsidP="004B12BB">
      <w:pPr>
        <w:pStyle w:val="ac"/>
        <w:spacing w:line="480" w:lineRule="exact"/>
        <w:ind w:leftChars="0" w:left="1134"/>
        <w:rPr>
          <w:rFonts w:ascii="標楷體" w:hAnsi="標楷體"/>
          <w:sz w:val="32"/>
          <w:szCs w:val="32"/>
        </w:rPr>
      </w:pPr>
      <w:r>
        <w:rPr>
          <w:rFonts w:ascii="標楷體" w:hAnsi="標楷體" w:hint="eastAsia"/>
          <w:sz w:val="32"/>
          <w:szCs w:val="32"/>
        </w:rPr>
        <w:t>社會</w:t>
      </w:r>
      <w:r w:rsidR="00B251A3" w:rsidRPr="004B12BB">
        <w:rPr>
          <w:rFonts w:ascii="標楷體" w:hAnsi="標楷體" w:hint="eastAsia"/>
          <w:sz w:val="32"/>
          <w:szCs w:val="32"/>
        </w:rPr>
        <w:t>處</w:t>
      </w:r>
      <w:proofErr w:type="gramStart"/>
      <w:r w:rsidR="00B251A3" w:rsidRPr="004B12BB">
        <w:rPr>
          <w:rFonts w:ascii="標楷體" w:hAnsi="標楷體" w:hint="eastAsia"/>
          <w:sz w:val="32"/>
          <w:szCs w:val="32"/>
        </w:rPr>
        <w:t>―</w:t>
      </w:r>
      <w:proofErr w:type="gramEnd"/>
      <w:r w:rsidRPr="00F67AFB">
        <w:rPr>
          <w:rFonts w:ascii="標楷體" w:hAnsi="標楷體" w:hint="eastAsia"/>
          <w:sz w:val="32"/>
          <w:szCs w:val="32"/>
        </w:rPr>
        <w:t>Luma青少年服務據點</w:t>
      </w:r>
    </w:p>
    <w:p w14:paraId="53773909" w14:textId="56862170" w:rsidR="00B251A3" w:rsidRPr="004B12BB" w:rsidRDefault="00B251A3" w:rsidP="004B12BB">
      <w:pPr>
        <w:pStyle w:val="ac"/>
        <w:spacing w:line="480" w:lineRule="exact"/>
        <w:ind w:leftChars="0" w:left="1134"/>
        <w:rPr>
          <w:rFonts w:ascii="標楷體" w:hAnsi="標楷體"/>
          <w:sz w:val="32"/>
          <w:szCs w:val="32"/>
        </w:rPr>
      </w:pPr>
      <w:r w:rsidRPr="004B12BB">
        <w:rPr>
          <w:rFonts w:ascii="標楷體" w:hAnsi="標楷體" w:hint="eastAsia"/>
          <w:sz w:val="32"/>
          <w:szCs w:val="32"/>
        </w:rPr>
        <w:t>(</w:t>
      </w:r>
      <w:r w:rsidR="00F67AFB" w:rsidRPr="00F67AFB">
        <w:rPr>
          <w:rFonts w:ascii="標楷體" w:hAnsi="標楷體" w:hint="eastAsia"/>
          <w:sz w:val="32"/>
          <w:szCs w:val="32"/>
        </w:rPr>
        <w:t>花蓮縣玉里鎮大禹里10鄰43號</w:t>
      </w:r>
      <w:r w:rsidRPr="004B12BB">
        <w:rPr>
          <w:rFonts w:ascii="標楷體" w:hAnsi="標楷體" w:hint="eastAsia"/>
          <w:sz w:val="32"/>
          <w:szCs w:val="32"/>
        </w:rPr>
        <w:t>)</w:t>
      </w:r>
    </w:p>
    <w:p w14:paraId="7729AA1D" w14:textId="1313144D" w:rsidR="00F67AFB" w:rsidRPr="004B12BB" w:rsidRDefault="00F67AFB" w:rsidP="00F67AFB">
      <w:pPr>
        <w:pStyle w:val="ac"/>
        <w:spacing w:line="480" w:lineRule="exact"/>
        <w:ind w:leftChars="0" w:left="567"/>
        <w:rPr>
          <w:rFonts w:ascii="標楷體" w:hAnsi="標楷體"/>
          <w:b/>
          <w:sz w:val="32"/>
          <w:szCs w:val="32"/>
        </w:rPr>
      </w:pPr>
      <w:r>
        <w:rPr>
          <w:rFonts w:ascii="標楷體" w:hAnsi="標楷體" w:hint="eastAsia"/>
          <w:b/>
          <w:sz w:val="32"/>
          <w:szCs w:val="32"/>
        </w:rPr>
        <w:t>4</w:t>
      </w:r>
      <w:r w:rsidRPr="004B12BB">
        <w:rPr>
          <w:rFonts w:ascii="標楷體" w:hAnsi="標楷體" w:hint="eastAsia"/>
          <w:b/>
          <w:sz w:val="32"/>
          <w:szCs w:val="32"/>
        </w:rPr>
        <w:t>月</w:t>
      </w:r>
      <w:r>
        <w:rPr>
          <w:rFonts w:ascii="標楷體" w:hAnsi="標楷體" w:hint="eastAsia"/>
          <w:b/>
          <w:sz w:val="32"/>
          <w:szCs w:val="32"/>
        </w:rPr>
        <w:t>8</w:t>
      </w:r>
      <w:r w:rsidRPr="004B12BB">
        <w:rPr>
          <w:rFonts w:ascii="標楷體" w:hAnsi="標楷體" w:hint="eastAsia"/>
          <w:b/>
          <w:sz w:val="32"/>
          <w:szCs w:val="32"/>
        </w:rPr>
        <w:t>日（星期</w:t>
      </w:r>
      <w:r>
        <w:rPr>
          <w:rFonts w:ascii="標楷體" w:hAnsi="標楷體" w:hint="eastAsia"/>
          <w:b/>
          <w:sz w:val="32"/>
          <w:szCs w:val="32"/>
        </w:rPr>
        <w:t>二</w:t>
      </w:r>
      <w:r w:rsidRPr="004B12BB">
        <w:rPr>
          <w:rFonts w:ascii="標楷體" w:hAnsi="標楷體" w:hint="eastAsia"/>
          <w:b/>
          <w:sz w:val="32"/>
          <w:szCs w:val="32"/>
        </w:rPr>
        <w:t>）</w:t>
      </w:r>
    </w:p>
    <w:p w14:paraId="146FFFC4" w14:textId="31A0C06E" w:rsidR="00F67AFB" w:rsidRPr="004B12BB" w:rsidRDefault="00F73977" w:rsidP="00F67AFB">
      <w:pPr>
        <w:pStyle w:val="ac"/>
        <w:spacing w:line="480" w:lineRule="exact"/>
        <w:ind w:leftChars="0" w:left="1134"/>
        <w:rPr>
          <w:rFonts w:ascii="標楷體" w:hAnsi="標楷體"/>
          <w:sz w:val="32"/>
          <w:szCs w:val="32"/>
          <w:bdr w:val="single" w:sz="4" w:space="0" w:color="auto"/>
        </w:rPr>
      </w:pPr>
      <w:r>
        <w:rPr>
          <w:rFonts w:ascii="標楷體" w:hAnsi="標楷體" w:hint="eastAsia"/>
          <w:sz w:val="32"/>
          <w:szCs w:val="32"/>
          <w:bdr w:val="single" w:sz="4" w:space="0" w:color="auto"/>
        </w:rPr>
        <w:t>花蓮市</w:t>
      </w:r>
    </w:p>
    <w:p w14:paraId="27B3C4F7" w14:textId="10417F63" w:rsidR="00F67AFB" w:rsidRPr="004B12BB" w:rsidRDefault="00F73977" w:rsidP="00F67AFB">
      <w:pPr>
        <w:pStyle w:val="ac"/>
        <w:spacing w:line="480" w:lineRule="exact"/>
        <w:ind w:leftChars="0" w:left="1134"/>
        <w:rPr>
          <w:rFonts w:ascii="標楷體" w:hAnsi="標楷體"/>
          <w:sz w:val="32"/>
          <w:szCs w:val="32"/>
        </w:rPr>
      </w:pPr>
      <w:r>
        <w:rPr>
          <w:rFonts w:ascii="標楷體" w:hAnsi="標楷體" w:hint="eastAsia"/>
          <w:sz w:val="32"/>
          <w:szCs w:val="32"/>
        </w:rPr>
        <w:t>原民</w:t>
      </w:r>
      <w:r w:rsidR="00F67AFB" w:rsidRPr="004B12BB">
        <w:rPr>
          <w:rFonts w:ascii="標楷體" w:hAnsi="標楷體" w:hint="eastAsia"/>
          <w:sz w:val="32"/>
          <w:szCs w:val="32"/>
        </w:rPr>
        <w:t>處</w:t>
      </w:r>
      <w:proofErr w:type="gramStart"/>
      <w:r w:rsidR="00F67AFB" w:rsidRPr="004B12BB">
        <w:rPr>
          <w:rFonts w:ascii="標楷體" w:hAnsi="標楷體" w:hint="eastAsia"/>
          <w:sz w:val="32"/>
          <w:szCs w:val="32"/>
        </w:rPr>
        <w:t>―</w:t>
      </w:r>
      <w:proofErr w:type="gramEnd"/>
      <w:r w:rsidRPr="00F73977">
        <w:rPr>
          <w:rFonts w:ascii="標楷體" w:hAnsi="標楷體" w:hint="eastAsia"/>
          <w:sz w:val="32"/>
          <w:szCs w:val="32"/>
        </w:rPr>
        <w:t>花蓮國軍英雄館</w:t>
      </w:r>
    </w:p>
    <w:p w14:paraId="36980B80" w14:textId="278E2B44"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w:t>
      </w:r>
      <w:r w:rsidR="00F73977" w:rsidRPr="00436859">
        <w:rPr>
          <w:rFonts w:ascii="標楷體" w:hAnsi="標楷體" w:hint="eastAsia"/>
          <w:sz w:val="32"/>
          <w:szCs w:val="32"/>
        </w:rPr>
        <w:t>花蓮縣花蓮市花崗街56號</w:t>
      </w:r>
      <w:r w:rsidRPr="004B12BB">
        <w:rPr>
          <w:rFonts w:ascii="標楷體" w:hAnsi="標楷體" w:hint="eastAsia"/>
          <w:sz w:val="32"/>
          <w:szCs w:val="32"/>
        </w:rPr>
        <w:t>)</w:t>
      </w:r>
    </w:p>
    <w:p w14:paraId="01FE0A31" w14:textId="77777777" w:rsidR="00F67AFB" w:rsidRPr="004B12BB" w:rsidRDefault="00F67AFB" w:rsidP="00F67AFB">
      <w:pPr>
        <w:pStyle w:val="ac"/>
        <w:spacing w:line="480" w:lineRule="exact"/>
        <w:ind w:leftChars="0" w:left="1134"/>
        <w:rPr>
          <w:rFonts w:ascii="標楷體" w:hAnsi="標楷體"/>
          <w:sz w:val="32"/>
          <w:szCs w:val="32"/>
          <w:bdr w:val="single" w:sz="4" w:space="0" w:color="auto"/>
        </w:rPr>
      </w:pPr>
      <w:r w:rsidRPr="004B12BB">
        <w:rPr>
          <w:rFonts w:ascii="標楷體" w:hAnsi="標楷體" w:hint="eastAsia"/>
          <w:sz w:val="32"/>
          <w:szCs w:val="32"/>
          <w:bdr w:val="single" w:sz="4" w:space="0" w:color="auto"/>
        </w:rPr>
        <w:t>花蓮市</w:t>
      </w:r>
    </w:p>
    <w:p w14:paraId="09D9A15E" w14:textId="7C77F180"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原民處</w:t>
      </w:r>
      <w:proofErr w:type="gramStart"/>
      <w:r w:rsidRPr="004B12BB">
        <w:rPr>
          <w:rFonts w:ascii="標楷體" w:hAnsi="標楷體" w:hint="eastAsia"/>
          <w:sz w:val="32"/>
          <w:szCs w:val="32"/>
        </w:rPr>
        <w:t>―</w:t>
      </w:r>
      <w:proofErr w:type="gramEnd"/>
      <w:r w:rsidR="00F73977" w:rsidRPr="00F73977">
        <w:rPr>
          <w:rFonts w:ascii="標楷體" w:hAnsi="標楷體" w:hint="eastAsia"/>
          <w:sz w:val="32"/>
          <w:szCs w:val="32"/>
        </w:rPr>
        <w:t>原住民公教會館</w:t>
      </w:r>
    </w:p>
    <w:p w14:paraId="7D104307" w14:textId="2E79C213"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w:t>
      </w:r>
      <w:r w:rsidR="00F73977" w:rsidRPr="00EF0D3E">
        <w:rPr>
          <w:rFonts w:ascii="標楷體" w:hAnsi="標楷體"/>
          <w:bCs/>
          <w:sz w:val="32"/>
          <w:szCs w:val="32"/>
        </w:rPr>
        <w:t>花蓮縣花蓮市信義街2號</w:t>
      </w:r>
      <w:r w:rsidRPr="004B12BB">
        <w:rPr>
          <w:rFonts w:ascii="標楷體" w:hAnsi="標楷體" w:hint="eastAsia"/>
          <w:sz w:val="32"/>
          <w:szCs w:val="32"/>
        </w:rPr>
        <w:t>)</w:t>
      </w:r>
    </w:p>
    <w:p w14:paraId="73E856FF" w14:textId="77777777"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bdr w:val="single" w:sz="4" w:space="0" w:color="auto"/>
        </w:rPr>
        <w:t>花蓮市</w:t>
      </w:r>
    </w:p>
    <w:p w14:paraId="335E621C" w14:textId="4EFFB942" w:rsidR="00F67AFB" w:rsidRPr="004B12BB" w:rsidRDefault="00F73977"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原民處</w:t>
      </w:r>
      <w:proofErr w:type="gramStart"/>
      <w:r w:rsidR="00F67AFB" w:rsidRPr="004B12BB">
        <w:rPr>
          <w:rFonts w:ascii="標楷體" w:hAnsi="標楷體" w:hint="eastAsia"/>
          <w:sz w:val="32"/>
          <w:szCs w:val="32"/>
        </w:rPr>
        <w:t>―</w:t>
      </w:r>
      <w:r w:rsidRPr="00661A3C">
        <w:rPr>
          <w:rFonts w:ascii="標楷體" w:hAnsi="標楷體" w:hint="eastAsia"/>
          <w:sz w:val="32"/>
          <w:szCs w:val="32"/>
        </w:rPr>
        <w:t>汎札萊</w:t>
      </w:r>
      <w:proofErr w:type="gramEnd"/>
      <w:r w:rsidRPr="00661A3C">
        <w:rPr>
          <w:rFonts w:ascii="標楷體" w:hAnsi="標楷體" w:hint="eastAsia"/>
          <w:sz w:val="32"/>
          <w:szCs w:val="32"/>
        </w:rPr>
        <w:t>・原夢館</w:t>
      </w:r>
    </w:p>
    <w:p w14:paraId="46E68E2F" w14:textId="487BDEA6"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w:t>
      </w:r>
      <w:r w:rsidR="00F73977" w:rsidRPr="00102FD4">
        <w:rPr>
          <w:rFonts w:ascii="標楷體" w:hAnsi="標楷體"/>
          <w:sz w:val="32"/>
          <w:szCs w:val="32"/>
        </w:rPr>
        <w:t>花蓮縣花蓮市重慶路572號</w:t>
      </w:r>
      <w:r w:rsidRPr="004B12BB">
        <w:rPr>
          <w:rFonts w:ascii="標楷體" w:hAnsi="標楷體" w:hint="eastAsia"/>
          <w:sz w:val="32"/>
          <w:szCs w:val="32"/>
        </w:rPr>
        <w:t>)</w:t>
      </w:r>
    </w:p>
    <w:p w14:paraId="15E97BE4" w14:textId="77777777"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bdr w:val="single" w:sz="4" w:space="0" w:color="auto"/>
        </w:rPr>
        <w:t>萬榮鄉</w:t>
      </w:r>
    </w:p>
    <w:p w14:paraId="39429300" w14:textId="3CC788AD"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民政處</w:t>
      </w:r>
      <w:proofErr w:type="gramStart"/>
      <w:r w:rsidRPr="004B12BB">
        <w:rPr>
          <w:rFonts w:ascii="標楷體" w:hAnsi="標楷體" w:hint="eastAsia"/>
          <w:sz w:val="32"/>
          <w:szCs w:val="32"/>
        </w:rPr>
        <w:t>―</w:t>
      </w:r>
      <w:proofErr w:type="gramEnd"/>
      <w:r w:rsidR="00F73977" w:rsidRPr="00F73977">
        <w:rPr>
          <w:rFonts w:ascii="標楷體" w:hAnsi="標楷體" w:hint="eastAsia"/>
          <w:sz w:val="32"/>
          <w:szCs w:val="32"/>
        </w:rPr>
        <w:t>月眉部落聚會所預定地</w:t>
      </w:r>
    </w:p>
    <w:p w14:paraId="4A0E312E" w14:textId="0778F371" w:rsidR="00F67AFB" w:rsidRPr="004B12BB" w:rsidRDefault="00F67AFB" w:rsidP="00F67AFB">
      <w:pPr>
        <w:pStyle w:val="ac"/>
        <w:spacing w:line="480" w:lineRule="exact"/>
        <w:ind w:leftChars="0" w:left="1134"/>
        <w:rPr>
          <w:rFonts w:ascii="標楷體" w:hAnsi="標楷體"/>
          <w:sz w:val="32"/>
          <w:szCs w:val="32"/>
        </w:rPr>
      </w:pPr>
      <w:r w:rsidRPr="004B12BB">
        <w:rPr>
          <w:rFonts w:ascii="標楷體" w:hAnsi="標楷體" w:hint="eastAsia"/>
          <w:sz w:val="32"/>
          <w:szCs w:val="32"/>
        </w:rPr>
        <w:t>(</w:t>
      </w:r>
      <w:r w:rsidR="00F73977" w:rsidRPr="00A51C9E">
        <w:rPr>
          <w:rFonts w:ascii="標楷體" w:hAnsi="標楷體" w:hint="eastAsia"/>
          <w:sz w:val="32"/>
          <w:szCs w:val="32"/>
        </w:rPr>
        <w:t>明月段747</w:t>
      </w:r>
      <w:r w:rsidR="00F73977">
        <w:rPr>
          <w:rFonts w:ascii="標楷體" w:hAnsi="標楷體" w:hint="eastAsia"/>
          <w:sz w:val="32"/>
          <w:szCs w:val="32"/>
        </w:rPr>
        <w:t>、748</w:t>
      </w:r>
      <w:r w:rsidR="00F73977" w:rsidRPr="00A51C9E">
        <w:rPr>
          <w:rFonts w:ascii="標楷體" w:hAnsi="標楷體" w:hint="eastAsia"/>
          <w:sz w:val="32"/>
          <w:szCs w:val="32"/>
        </w:rPr>
        <w:t>地號</w:t>
      </w:r>
      <w:r w:rsidRPr="004B12BB">
        <w:rPr>
          <w:rFonts w:ascii="標楷體" w:hAnsi="標楷體" w:hint="eastAsia"/>
          <w:sz w:val="32"/>
          <w:szCs w:val="32"/>
        </w:rPr>
        <w:t>)</w:t>
      </w:r>
    </w:p>
    <w:p w14:paraId="46448EB3" w14:textId="1D8184CF" w:rsidR="00B251A3" w:rsidRPr="00F67AFB" w:rsidRDefault="00B251A3" w:rsidP="004B12BB">
      <w:pPr>
        <w:pStyle w:val="ac"/>
        <w:spacing w:line="480" w:lineRule="exact"/>
        <w:ind w:leftChars="0" w:left="1134"/>
        <w:rPr>
          <w:rFonts w:ascii="標楷體" w:hAnsi="標楷體"/>
          <w:sz w:val="32"/>
          <w:szCs w:val="32"/>
        </w:rPr>
      </w:pPr>
    </w:p>
    <w:p w14:paraId="4B43E82A" w14:textId="77777777" w:rsidR="00F57A6C" w:rsidRPr="00B251A3" w:rsidRDefault="00F57A6C" w:rsidP="00A55F64">
      <w:pPr>
        <w:spacing w:line="460" w:lineRule="exact"/>
        <w:jc w:val="both"/>
        <w:rPr>
          <w:rFonts w:ascii="標楷體" w:hAnsi="標楷體"/>
          <w:sz w:val="32"/>
          <w:szCs w:val="32"/>
        </w:rPr>
      </w:pPr>
    </w:p>
    <w:p w14:paraId="64C1D494" w14:textId="77777777" w:rsidR="00A76451" w:rsidRPr="00CE133E" w:rsidRDefault="00A76451" w:rsidP="00A55F64">
      <w:pPr>
        <w:spacing w:line="460" w:lineRule="exact"/>
        <w:jc w:val="both"/>
        <w:rPr>
          <w:rFonts w:ascii="標楷體" w:hAnsi="標楷體"/>
          <w:sz w:val="32"/>
          <w:szCs w:val="32"/>
        </w:rPr>
      </w:pPr>
    </w:p>
    <w:p w14:paraId="7B052141" w14:textId="77777777" w:rsidR="0006766D" w:rsidRPr="004B12BB" w:rsidRDefault="004A7799" w:rsidP="004B12BB">
      <w:pPr>
        <w:pStyle w:val="ac"/>
        <w:numPr>
          <w:ilvl w:val="0"/>
          <w:numId w:val="20"/>
        </w:numPr>
        <w:spacing w:line="460" w:lineRule="exact"/>
        <w:ind w:leftChars="0"/>
        <w:jc w:val="both"/>
        <w:rPr>
          <w:b/>
          <w:bCs/>
          <w:kern w:val="16"/>
          <w:sz w:val="32"/>
          <w:szCs w:val="32"/>
        </w:rPr>
      </w:pPr>
      <w:r w:rsidRPr="004B12BB">
        <w:rPr>
          <w:rFonts w:hint="eastAsia"/>
          <w:b/>
          <w:bCs/>
          <w:kern w:val="16"/>
          <w:sz w:val="32"/>
          <w:szCs w:val="32"/>
        </w:rPr>
        <w:t>考察決議事項：</w:t>
      </w:r>
      <w:r w:rsidR="00122E46" w:rsidRPr="004B12BB">
        <w:rPr>
          <w:rFonts w:hint="eastAsia"/>
          <w:b/>
          <w:bCs/>
          <w:kern w:val="16"/>
          <w:sz w:val="32"/>
          <w:szCs w:val="32"/>
        </w:rPr>
        <w:t xml:space="preserve"> </w:t>
      </w:r>
    </w:p>
    <w:p w14:paraId="088F994C" w14:textId="517CFCD1" w:rsidR="004B12BB" w:rsidRPr="00D60400" w:rsidRDefault="00241B2C" w:rsidP="003D1A11">
      <w:pPr>
        <w:pStyle w:val="ac"/>
        <w:numPr>
          <w:ilvl w:val="1"/>
          <w:numId w:val="20"/>
        </w:numPr>
        <w:ind w:leftChars="0"/>
        <w:jc w:val="both"/>
        <w:rPr>
          <w:kern w:val="16"/>
          <w:sz w:val="32"/>
          <w:szCs w:val="32"/>
        </w:rPr>
      </w:pPr>
      <w:r w:rsidRPr="00241B2C">
        <w:rPr>
          <w:rFonts w:hint="eastAsia"/>
          <w:kern w:val="16"/>
          <w:sz w:val="32"/>
          <w:szCs w:val="32"/>
        </w:rPr>
        <w:t>Luma</w:t>
      </w:r>
      <w:r w:rsidRPr="00241B2C">
        <w:rPr>
          <w:rFonts w:hint="eastAsia"/>
          <w:kern w:val="16"/>
          <w:sz w:val="32"/>
          <w:szCs w:val="32"/>
        </w:rPr>
        <w:t>青少年服務據點</w:t>
      </w:r>
      <w:r w:rsidR="00E033A0" w:rsidRPr="00D60400">
        <w:rPr>
          <w:kern w:val="16"/>
          <w:sz w:val="32"/>
          <w:szCs w:val="32"/>
        </w:rPr>
        <w:t xml:space="preserve"> </w:t>
      </w:r>
    </w:p>
    <w:p w14:paraId="690056BD" w14:textId="7CF9FBAF" w:rsidR="00537806" w:rsidRDefault="00537806" w:rsidP="003D1A11">
      <w:pPr>
        <w:pStyle w:val="ac"/>
        <w:ind w:leftChars="0" w:left="1134"/>
        <w:jc w:val="both"/>
        <w:rPr>
          <w:kern w:val="16"/>
          <w:sz w:val="32"/>
          <w:szCs w:val="32"/>
        </w:rPr>
      </w:pPr>
      <w:r w:rsidRPr="00537806">
        <w:rPr>
          <w:rFonts w:hint="eastAsia"/>
          <w:kern w:val="16"/>
          <w:sz w:val="32"/>
          <w:szCs w:val="32"/>
        </w:rPr>
        <w:t>花蓮縣地形狹長，青少年人口分布呈現極端失衡。根據</w:t>
      </w:r>
      <w:r w:rsidRPr="00537806">
        <w:rPr>
          <w:rFonts w:hint="eastAsia"/>
          <w:kern w:val="16"/>
          <w:sz w:val="32"/>
          <w:szCs w:val="32"/>
        </w:rPr>
        <w:t>113</w:t>
      </w:r>
      <w:r w:rsidRPr="00537806">
        <w:rPr>
          <w:rFonts w:hint="eastAsia"/>
          <w:kern w:val="16"/>
          <w:sz w:val="32"/>
          <w:szCs w:val="32"/>
        </w:rPr>
        <w:t>年統計資料，本縣</w:t>
      </w:r>
      <w:r w:rsidRPr="00537806">
        <w:rPr>
          <w:rFonts w:hint="eastAsia"/>
          <w:kern w:val="16"/>
          <w:sz w:val="32"/>
          <w:szCs w:val="32"/>
        </w:rPr>
        <w:t>10-18</w:t>
      </w:r>
      <w:r w:rsidRPr="00537806">
        <w:rPr>
          <w:rFonts w:hint="eastAsia"/>
          <w:kern w:val="16"/>
          <w:sz w:val="32"/>
          <w:szCs w:val="32"/>
        </w:rPr>
        <w:t>歲青少年高度集中於北區的花蓮市與吉安</w:t>
      </w:r>
      <w:r w:rsidRPr="00537806">
        <w:rPr>
          <w:rFonts w:hint="eastAsia"/>
          <w:kern w:val="16"/>
          <w:sz w:val="32"/>
          <w:szCs w:val="32"/>
        </w:rPr>
        <w:lastRenderedPageBreak/>
        <w:t>鄉，而南區的富里鄉與卓溪鄉則為人口最少、分布最稀疏的區域。在這種「城鄉分布差異顯著」的地緣背景下，社會福利資源若僅留存於中心據點，將導致偏遠地區青少年陷入資源孤島。</w:t>
      </w:r>
    </w:p>
    <w:p w14:paraId="179B154F" w14:textId="1589CEF7" w:rsidR="000F2FA5" w:rsidRDefault="000F2FA5" w:rsidP="003D1A11">
      <w:pPr>
        <w:pStyle w:val="ac"/>
        <w:ind w:leftChars="0" w:left="1134"/>
        <w:jc w:val="both"/>
        <w:rPr>
          <w:kern w:val="16"/>
          <w:sz w:val="32"/>
          <w:szCs w:val="32"/>
        </w:rPr>
      </w:pPr>
      <w:r w:rsidRPr="000F2FA5">
        <w:rPr>
          <w:rFonts w:hint="eastAsia"/>
          <w:kern w:val="16"/>
          <w:sz w:val="32"/>
          <w:szCs w:val="32"/>
        </w:rPr>
        <w:t>針對南區幅員遼闊導致的交通困境，</w:t>
      </w:r>
      <w:r w:rsidR="00537806">
        <w:rPr>
          <w:rFonts w:hint="eastAsia"/>
          <w:kern w:val="16"/>
          <w:sz w:val="32"/>
          <w:szCs w:val="32"/>
        </w:rPr>
        <w:t>建</w:t>
      </w:r>
      <w:r w:rsidRPr="000F2FA5">
        <w:rPr>
          <w:rFonts w:hint="eastAsia"/>
          <w:kern w:val="16"/>
          <w:sz w:val="32"/>
          <w:szCs w:val="32"/>
        </w:rPr>
        <w:t>請社會處打破既有補助框架，透過專案方式提供具彈性的「差異性補助」，將購置接送車輛或交通營運成本納入支援範疇，解決弱勢青少年穩定參與服務，保障其平等受教與發展權益。</w:t>
      </w:r>
    </w:p>
    <w:p w14:paraId="4AB563E6" w14:textId="77777777" w:rsidR="000F2FA5" w:rsidRDefault="000F2FA5" w:rsidP="003D1A11">
      <w:pPr>
        <w:pStyle w:val="ac"/>
        <w:ind w:leftChars="0" w:left="1134"/>
        <w:jc w:val="both"/>
        <w:rPr>
          <w:kern w:val="16"/>
          <w:sz w:val="32"/>
          <w:szCs w:val="32"/>
        </w:rPr>
      </w:pPr>
    </w:p>
    <w:p w14:paraId="439F742D" w14:textId="0B1F071F" w:rsidR="00241B2C" w:rsidRPr="000F2FA5" w:rsidRDefault="00241B2C" w:rsidP="00241B2C">
      <w:pPr>
        <w:pStyle w:val="ac"/>
        <w:numPr>
          <w:ilvl w:val="1"/>
          <w:numId w:val="20"/>
        </w:numPr>
        <w:ind w:leftChars="0"/>
        <w:jc w:val="both"/>
        <w:rPr>
          <w:kern w:val="16"/>
          <w:sz w:val="32"/>
          <w:szCs w:val="32"/>
        </w:rPr>
      </w:pPr>
      <w:r w:rsidRPr="00241B2C">
        <w:rPr>
          <w:rFonts w:hint="eastAsia"/>
          <w:kern w:val="16"/>
          <w:sz w:val="32"/>
          <w:szCs w:val="32"/>
        </w:rPr>
        <w:t>花蓮國軍英雄館</w:t>
      </w:r>
      <w:r>
        <w:rPr>
          <w:rFonts w:hint="eastAsia"/>
          <w:kern w:val="16"/>
          <w:sz w:val="32"/>
          <w:szCs w:val="32"/>
        </w:rPr>
        <w:t>/</w:t>
      </w:r>
      <w:r w:rsidRPr="00F73977">
        <w:rPr>
          <w:rFonts w:ascii="標楷體" w:hAnsi="標楷體" w:hint="eastAsia"/>
          <w:sz w:val="32"/>
          <w:szCs w:val="32"/>
        </w:rPr>
        <w:t>原住民公教會館</w:t>
      </w:r>
    </w:p>
    <w:p w14:paraId="393944D4" w14:textId="5B021DF6" w:rsidR="000F2FA5" w:rsidRDefault="000F2FA5" w:rsidP="00537806">
      <w:pPr>
        <w:pStyle w:val="ac"/>
        <w:numPr>
          <w:ilvl w:val="0"/>
          <w:numId w:val="21"/>
        </w:numPr>
        <w:ind w:leftChars="0"/>
        <w:jc w:val="both"/>
        <w:rPr>
          <w:kern w:val="16"/>
          <w:sz w:val="32"/>
          <w:szCs w:val="32"/>
        </w:rPr>
      </w:pPr>
      <w:r w:rsidRPr="000F2FA5">
        <w:rPr>
          <w:rFonts w:hint="eastAsia"/>
          <w:kern w:val="16"/>
          <w:sz w:val="32"/>
          <w:szCs w:val="32"/>
        </w:rPr>
        <w:t>該址具備深厚的阿美族傳統領域歷史脈絡，</w:t>
      </w:r>
      <w:r w:rsidR="00537806">
        <w:rPr>
          <w:rFonts w:hint="eastAsia"/>
          <w:kern w:val="16"/>
          <w:sz w:val="32"/>
          <w:szCs w:val="32"/>
        </w:rPr>
        <w:t>不應</w:t>
      </w:r>
      <w:r w:rsidRPr="000F2FA5">
        <w:rPr>
          <w:rFonts w:hint="eastAsia"/>
          <w:kern w:val="16"/>
          <w:sz w:val="32"/>
          <w:szCs w:val="32"/>
        </w:rPr>
        <w:t>將其僅止於短期土地標租作為停車場，</w:t>
      </w:r>
      <w:r w:rsidR="00537806">
        <w:rPr>
          <w:rFonts w:hint="eastAsia"/>
          <w:kern w:val="16"/>
          <w:sz w:val="32"/>
          <w:szCs w:val="32"/>
        </w:rPr>
        <w:t>建請</w:t>
      </w:r>
      <w:r w:rsidRPr="000F2FA5">
        <w:rPr>
          <w:rFonts w:hint="eastAsia"/>
          <w:kern w:val="16"/>
          <w:sz w:val="32"/>
          <w:szCs w:val="32"/>
        </w:rPr>
        <w:t>原</w:t>
      </w:r>
      <w:r w:rsidR="00537806">
        <w:rPr>
          <w:rFonts w:hint="eastAsia"/>
          <w:kern w:val="16"/>
          <w:sz w:val="32"/>
          <w:szCs w:val="32"/>
        </w:rPr>
        <w:t>住</w:t>
      </w:r>
      <w:r w:rsidRPr="000F2FA5">
        <w:rPr>
          <w:rFonts w:hint="eastAsia"/>
          <w:kern w:val="16"/>
          <w:sz w:val="32"/>
          <w:szCs w:val="32"/>
        </w:rPr>
        <w:t>民</w:t>
      </w:r>
      <w:r w:rsidR="00537806">
        <w:rPr>
          <w:rFonts w:hint="eastAsia"/>
          <w:kern w:val="16"/>
          <w:sz w:val="32"/>
          <w:szCs w:val="32"/>
        </w:rPr>
        <w:t>行政</w:t>
      </w:r>
      <w:r w:rsidRPr="000F2FA5">
        <w:rPr>
          <w:rFonts w:hint="eastAsia"/>
          <w:kern w:val="16"/>
          <w:sz w:val="32"/>
          <w:szCs w:val="32"/>
        </w:rPr>
        <w:t>處啟動「可行性評估」，爭取花東基金</w:t>
      </w:r>
      <w:proofErr w:type="gramStart"/>
      <w:r w:rsidRPr="000F2FA5">
        <w:rPr>
          <w:rFonts w:hint="eastAsia"/>
          <w:kern w:val="16"/>
          <w:sz w:val="32"/>
          <w:szCs w:val="32"/>
        </w:rPr>
        <w:t>挹</w:t>
      </w:r>
      <w:proofErr w:type="gramEnd"/>
      <w:r w:rsidRPr="000F2FA5">
        <w:rPr>
          <w:rFonts w:hint="eastAsia"/>
          <w:kern w:val="16"/>
          <w:sz w:val="32"/>
          <w:szCs w:val="32"/>
        </w:rPr>
        <w:t>注，規劃具文化紀錄、歌謠保存與展示功能的「原住民族博物館」。透過打破單一功能之場域限制，將本案轉化為回應族人期待、活化歷史紋理及創造土地公共利益的核心文化建設。</w:t>
      </w:r>
    </w:p>
    <w:p w14:paraId="6EA79FA3" w14:textId="183E9AA8" w:rsidR="00537806" w:rsidRDefault="00537806" w:rsidP="00537806">
      <w:pPr>
        <w:pStyle w:val="ac"/>
        <w:numPr>
          <w:ilvl w:val="0"/>
          <w:numId w:val="21"/>
        </w:numPr>
        <w:ind w:leftChars="0"/>
        <w:jc w:val="both"/>
        <w:rPr>
          <w:kern w:val="16"/>
          <w:sz w:val="32"/>
          <w:szCs w:val="32"/>
        </w:rPr>
      </w:pPr>
      <w:r w:rsidRPr="00537806">
        <w:rPr>
          <w:rFonts w:hint="eastAsia"/>
          <w:kern w:val="16"/>
          <w:sz w:val="32"/>
          <w:szCs w:val="32"/>
        </w:rPr>
        <w:t>針對現行三年之土地</w:t>
      </w:r>
      <w:proofErr w:type="gramStart"/>
      <w:r w:rsidRPr="00537806">
        <w:rPr>
          <w:rFonts w:hint="eastAsia"/>
          <w:kern w:val="16"/>
          <w:sz w:val="32"/>
          <w:szCs w:val="32"/>
        </w:rPr>
        <w:t>標租案</w:t>
      </w:r>
      <w:proofErr w:type="gramEnd"/>
      <w:r w:rsidRPr="00537806">
        <w:rPr>
          <w:rFonts w:hint="eastAsia"/>
          <w:kern w:val="16"/>
          <w:sz w:val="32"/>
          <w:szCs w:val="32"/>
        </w:rPr>
        <w:t>，建</w:t>
      </w:r>
      <w:r>
        <w:rPr>
          <w:rFonts w:hint="eastAsia"/>
          <w:kern w:val="16"/>
          <w:sz w:val="32"/>
          <w:szCs w:val="32"/>
        </w:rPr>
        <w:t>請民政處</w:t>
      </w:r>
      <w:r w:rsidRPr="00537806">
        <w:rPr>
          <w:rFonts w:hint="eastAsia"/>
          <w:kern w:val="16"/>
          <w:sz w:val="32"/>
          <w:szCs w:val="32"/>
        </w:rPr>
        <w:t>應納入部落觀點與文化發展需求</w:t>
      </w:r>
      <w:r w:rsidR="0077540F" w:rsidRPr="00537806">
        <w:rPr>
          <w:rFonts w:hint="eastAsia"/>
          <w:kern w:val="16"/>
          <w:sz w:val="32"/>
          <w:szCs w:val="32"/>
        </w:rPr>
        <w:t>，</w:t>
      </w:r>
      <w:r w:rsidRPr="00537806">
        <w:rPr>
          <w:rFonts w:hint="eastAsia"/>
          <w:kern w:val="16"/>
          <w:sz w:val="32"/>
          <w:szCs w:val="32"/>
        </w:rPr>
        <w:t>在後續經營管理或相關開發規劃中，採取「原</w:t>
      </w:r>
      <w:r>
        <w:rPr>
          <w:rFonts w:hint="eastAsia"/>
          <w:kern w:val="16"/>
          <w:sz w:val="32"/>
          <w:szCs w:val="32"/>
        </w:rPr>
        <w:t>住</w:t>
      </w:r>
      <w:r w:rsidRPr="00537806">
        <w:rPr>
          <w:rFonts w:hint="eastAsia"/>
          <w:kern w:val="16"/>
          <w:sz w:val="32"/>
          <w:szCs w:val="32"/>
        </w:rPr>
        <w:t>民</w:t>
      </w:r>
      <w:r>
        <w:rPr>
          <w:rFonts w:hint="eastAsia"/>
          <w:kern w:val="16"/>
          <w:sz w:val="32"/>
          <w:szCs w:val="32"/>
        </w:rPr>
        <w:t>族人</w:t>
      </w:r>
      <w:r w:rsidRPr="00537806">
        <w:rPr>
          <w:rFonts w:hint="eastAsia"/>
          <w:kern w:val="16"/>
          <w:sz w:val="32"/>
          <w:szCs w:val="32"/>
        </w:rPr>
        <w:t>優先」之「最有利標」機制，確保得標者能具備回饋部落、尊重在地傳統領域之專業，以創造兼具文化傳承與土地開發之雙贏格局。</w:t>
      </w:r>
    </w:p>
    <w:p w14:paraId="0B452880" w14:textId="389EB9CA" w:rsidR="00537806" w:rsidRPr="00537806" w:rsidRDefault="00537806" w:rsidP="00537806">
      <w:pPr>
        <w:pStyle w:val="ac"/>
        <w:numPr>
          <w:ilvl w:val="0"/>
          <w:numId w:val="21"/>
        </w:numPr>
        <w:ind w:leftChars="0"/>
        <w:jc w:val="both"/>
        <w:rPr>
          <w:kern w:val="16"/>
          <w:sz w:val="32"/>
          <w:szCs w:val="32"/>
        </w:rPr>
      </w:pPr>
      <w:r w:rsidRPr="00537806">
        <w:rPr>
          <w:rFonts w:hint="eastAsia"/>
          <w:kern w:val="16"/>
          <w:sz w:val="32"/>
          <w:szCs w:val="32"/>
        </w:rPr>
        <w:lastRenderedPageBreak/>
        <w:t>空間垂直利用，</w:t>
      </w:r>
      <w:proofErr w:type="gramStart"/>
      <w:r w:rsidRPr="00537806">
        <w:rPr>
          <w:rFonts w:hint="eastAsia"/>
          <w:kern w:val="16"/>
          <w:sz w:val="32"/>
          <w:szCs w:val="32"/>
        </w:rPr>
        <w:t>研</w:t>
      </w:r>
      <w:proofErr w:type="gramEnd"/>
      <w:r w:rsidRPr="00537806">
        <w:rPr>
          <w:rFonts w:hint="eastAsia"/>
          <w:kern w:val="16"/>
          <w:sz w:val="32"/>
          <w:szCs w:val="32"/>
        </w:rPr>
        <w:t>議「立體停車場」可行性：該址位於市區精華地段，且周邊停車需求殷切，為達成公有土地利用價值最大化，建議縣府不應滿足於現狀之平面停車場，應進行「立體停車場」之可行性評估，藉由垂直空間開發，在有限腹地內創造更大的公共停車服務效益。</w:t>
      </w:r>
    </w:p>
    <w:p w14:paraId="7C37BD30" w14:textId="02698E36" w:rsidR="00537806" w:rsidRPr="00537806" w:rsidRDefault="00537806" w:rsidP="00537806">
      <w:pPr>
        <w:pStyle w:val="ac"/>
        <w:numPr>
          <w:ilvl w:val="0"/>
          <w:numId w:val="21"/>
        </w:numPr>
        <w:ind w:leftChars="0"/>
        <w:jc w:val="both"/>
        <w:rPr>
          <w:kern w:val="16"/>
          <w:sz w:val="32"/>
          <w:szCs w:val="32"/>
        </w:rPr>
      </w:pPr>
      <w:r w:rsidRPr="00537806">
        <w:rPr>
          <w:rFonts w:hint="eastAsia"/>
          <w:kern w:val="16"/>
          <w:sz w:val="32"/>
          <w:szCs w:val="32"/>
        </w:rPr>
        <w:t>整合區域規劃，打造文化觀光</w:t>
      </w:r>
      <w:proofErr w:type="gramStart"/>
      <w:r w:rsidRPr="00537806">
        <w:rPr>
          <w:rFonts w:hint="eastAsia"/>
          <w:kern w:val="16"/>
          <w:sz w:val="32"/>
          <w:szCs w:val="32"/>
        </w:rPr>
        <w:t>特色廊帶</w:t>
      </w:r>
      <w:proofErr w:type="gramEnd"/>
      <w:r w:rsidR="0077540F">
        <w:rPr>
          <w:rFonts w:hint="eastAsia"/>
          <w:kern w:val="16"/>
          <w:sz w:val="32"/>
          <w:szCs w:val="32"/>
        </w:rPr>
        <w:t>：</w:t>
      </w:r>
      <w:r w:rsidR="00C11887">
        <w:rPr>
          <w:rFonts w:hint="eastAsia"/>
          <w:kern w:val="16"/>
          <w:sz w:val="32"/>
          <w:szCs w:val="32"/>
        </w:rPr>
        <w:t>建請</w:t>
      </w:r>
      <w:proofErr w:type="gramStart"/>
      <w:r w:rsidRPr="00537806">
        <w:rPr>
          <w:rFonts w:hint="eastAsia"/>
          <w:kern w:val="16"/>
          <w:sz w:val="32"/>
          <w:szCs w:val="32"/>
        </w:rPr>
        <w:t>原民處主導</w:t>
      </w:r>
      <w:proofErr w:type="gramEnd"/>
      <w:r w:rsidRPr="00537806">
        <w:rPr>
          <w:rFonts w:hint="eastAsia"/>
          <w:kern w:val="16"/>
          <w:sz w:val="32"/>
          <w:szCs w:val="32"/>
        </w:rPr>
        <w:t>，與「</w:t>
      </w:r>
      <w:proofErr w:type="gramStart"/>
      <w:r w:rsidRPr="00537806">
        <w:rPr>
          <w:rFonts w:hint="eastAsia"/>
          <w:kern w:val="16"/>
          <w:sz w:val="32"/>
          <w:szCs w:val="32"/>
        </w:rPr>
        <w:t>汎札萊</w:t>
      </w:r>
      <w:proofErr w:type="gramEnd"/>
      <w:r w:rsidRPr="00537806">
        <w:rPr>
          <w:rFonts w:hint="eastAsia"/>
          <w:kern w:val="16"/>
          <w:sz w:val="32"/>
          <w:szCs w:val="32"/>
        </w:rPr>
        <w:t>・原夢館」及鄰近滯洪池公園進行整合開發。結合傳統音樂採集與典藏館之功能，將此區串聯為兼具文化深度與休閒觀光的</w:t>
      </w:r>
      <w:proofErr w:type="gramStart"/>
      <w:r w:rsidRPr="00537806">
        <w:rPr>
          <w:rFonts w:hint="eastAsia"/>
          <w:kern w:val="16"/>
          <w:sz w:val="32"/>
          <w:szCs w:val="32"/>
        </w:rPr>
        <w:t>特色廊帶</w:t>
      </w:r>
      <w:proofErr w:type="gramEnd"/>
      <w:r w:rsidRPr="00537806">
        <w:rPr>
          <w:rFonts w:hint="eastAsia"/>
          <w:kern w:val="16"/>
          <w:sz w:val="32"/>
          <w:szCs w:val="32"/>
        </w:rPr>
        <w:t>，活化土地潛能。</w:t>
      </w:r>
    </w:p>
    <w:p w14:paraId="770D24DE" w14:textId="77777777" w:rsidR="00216388" w:rsidRDefault="00241B2C" w:rsidP="00C11887">
      <w:pPr>
        <w:pStyle w:val="ac"/>
        <w:numPr>
          <w:ilvl w:val="1"/>
          <w:numId w:val="20"/>
        </w:numPr>
        <w:ind w:leftChars="0"/>
        <w:jc w:val="both"/>
        <w:rPr>
          <w:rFonts w:ascii="標楷體" w:hAnsi="標楷體"/>
          <w:sz w:val="32"/>
          <w:szCs w:val="32"/>
        </w:rPr>
      </w:pPr>
      <w:proofErr w:type="gramStart"/>
      <w:r w:rsidRPr="00661A3C">
        <w:rPr>
          <w:rFonts w:ascii="標楷體" w:hAnsi="標楷體" w:hint="eastAsia"/>
          <w:sz w:val="32"/>
          <w:szCs w:val="32"/>
        </w:rPr>
        <w:t>汎札萊</w:t>
      </w:r>
      <w:proofErr w:type="gramEnd"/>
      <w:r w:rsidRPr="00661A3C">
        <w:rPr>
          <w:rFonts w:ascii="標楷體" w:hAnsi="標楷體" w:hint="eastAsia"/>
          <w:sz w:val="32"/>
          <w:szCs w:val="32"/>
        </w:rPr>
        <w:t>・原夢館</w:t>
      </w:r>
    </w:p>
    <w:p w14:paraId="353F8079" w14:textId="77777777" w:rsidR="00216388" w:rsidRPr="00216388" w:rsidRDefault="00C11887" w:rsidP="00216388">
      <w:pPr>
        <w:pStyle w:val="ac"/>
        <w:numPr>
          <w:ilvl w:val="0"/>
          <w:numId w:val="23"/>
        </w:numPr>
        <w:ind w:leftChars="0"/>
        <w:jc w:val="both"/>
        <w:rPr>
          <w:sz w:val="32"/>
          <w:szCs w:val="28"/>
        </w:rPr>
      </w:pPr>
      <w:r w:rsidRPr="00216388">
        <w:rPr>
          <w:rFonts w:hint="eastAsia"/>
          <w:sz w:val="32"/>
          <w:szCs w:val="28"/>
        </w:rPr>
        <w:t>調整營運成本，重新評估電費定價：</w:t>
      </w:r>
    </w:p>
    <w:p w14:paraId="3F6CCCE8" w14:textId="6C1444C0" w:rsidR="00216388" w:rsidRPr="00216388" w:rsidRDefault="00C11887" w:rsidP="00216388">
      <w:pPr>
        <w:pStyle w:val="ac"/>
        <w:ind w:leftChars="0" w:left="1614"/>
        <w:jc w:val="both"/>
        <w:rPr>
          <w:sz w:val="32"/>
          <w:szCs w:val="28"/>
        </w:rPr>
      </w:pPr>
      <w:r w:rsidRPr="00216388">
        <w:rPr>
          <w:rFonts w:hint="eastAsia"/>
          <w:sz w:val="32"/>
          <w:szCs w:val="28"/>
        </w:rPr>
        <w:t>針對進駐廠商反映之每度</w:t>
      </w:r>
      <w:r w:rsidRPr="00216388">
        <w:rPr>
          <w:rFonts w:hint="eastAsia"/>
          <w:sz w:val="32"/>
          <w:szCs w:val="28"/>
        </w:rPr>
        <w:t>10</w:t>
      </w:r>
      <w:r w:rsidRPr="00216388">
        <w:rPr>
          <w:rFonts w:hint="eastAsia"/>
          <w:sz w:val="32"/>
          <w:szCs w:val="28"/>
        </w:rPr>
        <w:t>元電費價格，遠高於台電牌價且恐造成經營負擔，請</w:t>
      </w:r>
      <w:proofErr w:type="gramStart"/>
      <w:r w:rsidRPr="00216388">
        <w:rPr>
          <w:rFonts w:hint="eastAsia"/>
          <w:sz w:val="32"/>
          <w:szCs w:val="28"/>
        </w:rPr>
        <w:t>原民處務必</w:t>
      </w:r>
      <w:proofErr w:type="gramEnd"/>
      <w:r w:rsidRPr="00216388">
        <w:rPr>
          <w:rFonts w:hint="eastAsia"/>
          <w:sz w:val="32"/>
          <w:szCs w:val="28"/>
        </w:rPr>
        <w:t>重新審慎評估收費標準之合理性，確保租賃條件符合市場規範，以營造友善的創業環境。</w:t>
      </w:r>
    </w:p>
    <w:p w14:paraId="4096A978" w14:textId="77777777" w:rsidR="00216388" w:rsidRPr="00216388" w:rsidRDefault="00C11887" w:rsidP="00216388">
      <w:pPr>
        <w:pStyle w:val="ac"/>
        <w:numPr>
          <w:ilvl w:val="0"/>
          <w:numId w:val="23"/>
        </w:numPr>
        <w:ind w:leftChars="0"/>
        <w:jc w:val="both"/>
        <w:rPr>
          <w:sz w:val="32"/>
          <w:szCs w:val="28"/>
        </w:rPr>
      </w:pPr>
      <w:r w:rsidRPr="00216388">
        <w:rPr>
          <w:rFonts w:hint="eastAsia"/>
          <w:sz w:val="32"/>
          <w:szCs w:val="28"/>
        </w:rPr>
        <w:t>完善空間配置，優化教育場域與共食機制：</w:t>
      </w:r>
    </w:p>
    <w:p w14:paraId="0BF6F04C" w14:textId="77777777" w:rsidR="00216388" w:rsidRPr="00216388" w:rsidRDefault="00C11887" w:rsidP="00216388">
      <w:pPr>
        <w:pStyle w:val="ac"/>
        <w:ind w:leftChars="0" w:left="1614"/>
        <w:jc w:val="both"/>
        <w:rPr>
          <w:sz w:val="32"/>
          <w:szCs w:val="28"/>
        </w:rPr>
      </w:pPr>
      <w:r w:rsidRPr="00216388">
        <w:rPr>
          <w:rFonts w:hint="eastAsia"/>
          <w:sz w:val="32"/>
          <w:szCs w:val="28"/>
        </w:rPr>
        <w:t>為提升場館功能效益，建議應針對</w:t>
      </w:r>
      <w:r w:rsidRPr="00216388">
        <w:rPr>
          <w:rFonts w:hint="eastAsia"/>
          <w:sz w:val="32"/>
          <w:szCs w:val="28"/>
        </w:rPr>
        <w:t>12</w:t>
      </w:r>
      <w:r w:rsidRPr="00216388">
        <w:rPr>
          <w:rFonts w:hint="eastAsia"/>
          <w:sz w:val="32"/>
          <w:szCs w:val="28"/>
        </w:rPr>
        <w:t>坪獨立空間之侷限，友善開放公共場域；規劃具教育意義之「</w:t>
      </w:r>
      <w:r w:rsidRPr="00216388">
        <w:rPr>
          <w:rFonts w:hint="eastAsia"/>
          <w:sz w:val="32"/>
          <w:szCs w:val="28"/>
        </w:rPr>
        <w:t>DIY</w:t>
      </w:r>
      <w:r w:rsidRPr="00216388">
        <w:rPr>
          <w:rFonts w:hint="eastAsia"/>
          <w:sz w:val="32"/>
          <w:szCs w:val="28"/>
        </w:rPr>
        <w:t>教室」以提供族人授課機會，並參考鄰近東大門夜市模式，規劃「公共</w:t>
      </w:r>
      <w:proofErr w:type="gramStart"/>
      <w:r w:rsidRPr="00216388">
        <w:rPr>
          <w:rFonts w:hint="eastAsia"/>
          <w:sz w:val="32"/>
          <w:szCs w:val="28"/>
        </w:rPr>
        <w:t>共食區</w:t>
      </w:r>
      <w:proofErr w:type="gramEnd"/>
      <w:r w:rsidRPr="00216388">
        <w:rPr>
          <w:rFonts w:hint="eastAsia"/>
          <w:sz w:val="32"/>
          <w:szCs w:val="28"/>
        </w:rPr>
        <w:t>」及輔導設置移動式</w:t>
      </w:r>
      <w:r w:rsidRPr="00216388">
        <w:rPr>
          <w:rFonts w:hint="eastAsia"/>
          <w:sz w:val="32"/>
          <w:szCs w:val="28"/>
        </w:rPr>
        <w:t>/</w:t>
      </w:r>
      <w:r w:rsidRPr="00216388">
        <w:rPr>
          <w:rFonts w:hint="eastAsia"/>
          <w:sz w:val="32"/>
          <w:szCs w:val="28"/>
        </w:rPr>
        <w:t>戶外座位，有效擴展經營腹地，提升</w:t>
      </w:r>
      <w:r w:rsidRPr="00216388">
        <w:rPr>
          <w:rFonts w:hint="eastAsia"/>
          <w:sz w:val="32"/>
          <w:szCs w:val="28"/>
        </w:rPr>
        <w:lastRenderedPageBreak/>
        <w:t>店家整體營收。</w:t>
      </w:r>
    </w:p>
    <w:p w14:paraId="64B92F9D" w14:textId="0AA09F74" w:rsidR="00216388" w:rsidRDefault="00C11887" w:rsidP="00216388">
      <w:pPr>
        <w:pStyle w:val="ac"/>
        <w:numPr>
          <w:ilvl w:val="0"/>
          <w:numId w:val="23"/>
        </w:numPr>
        <w:ind w:leftChars="0"/>
        <w:jc w:val="both"/>
        <w:rPr>
          <w:sz w:val="32"/>
          <w:szCs w:val="28"/>
        </w:rPr>
      </w:pPr>
      <w:r w:rsidRPr="00216388">
        <w:rPr>
          <w:rFonts w:hint="eastAsia"/>
          <w:sz w:val="32"/>
          <w:szCs w:val="28"/>
        </w:rPr>
        <w:t>精</w:t>
      </w:r>
      <w:proofErr w:type="gramStart"/>
      <w:r w:rsidRPr="00216388">
        <w:rPr>
          <w:rFonts w:hint="eastAsia"/>
          <w:sz w:val="32"/>
          <w:szCs w:val="28"/>
        </w:rPr>
        <w:t>準</w:t>
      </w:r>
      <w:proofErr w:type="gramEnd"/>
      <w:r w:rsidRPr="00216388">
        <w:rPr>
          <w:rFonts w:hint="eastAsia"/>
          <w:sz w:val="32"/>
          <w:szCs w:val="28"/>
        </w:rPr>
        <w:t>市場定位，建立品牌</w:t>
      </w:r>
      <w:proofErr w:type="gramStart"/>
      <w:r w:rsidRPr="00216388">
        <w:rPr>
          <w:rFonts w:hint="eastAsia"/>
          <w:sz w:val="32"/>
          <w:szCs w:val="28"/>
        </w:rPr>
        <w:t>競合區隔</w:t>
      </w:r>
      <w:proofErr w:type="gramEnd"/>
      <w:r w:rsidRPr="00216388">
        <w:rPr>
          <w:rFonts w:hint="eastAsia"/>
          <w:sz w:val="32"/>
          <w:szCs w:val="28"/>
        </w:rPr>
        <w:t>：</w:t>
      </w:r>
    </w:p>
    <w:p w14:paraId="756797CB" w14:textId="1D34CF0F" w:rsidR="00216388" w:rsidRPr="00216388" w:rsidRDefault="00216388" w:rsidP="0077540F">
      <w:pPr>
        <w:pStyle w:val="ac"/>
        <w:ind w:leftChars="0" w:left="1614"/>
        <w:jc w:val="both"/>
        <w:rPr>
          <w:sz w:val="32"/>
          <w:szCs w:val="28"/>
        </w:rPr>
      </w:pPr>
      <w:r w:rsidRPr="00216388">
        <w:rPr>
          <w:rFonts w:hint="eastAsia"/>
          <w:sz w:val="32"/>
          <w:szCs w:val="28"/>
        </w:rPr>
        <w:t>為避免與東大門夜市客群高度重疊，</w:t>
      </w:r>
      <w:proofErr w:type="gramStart"/>
      <w:r w:rsidRPr="00216388">
        <w:rPr>
          <w:rFonts w:hint="eastAsia"/>
          <w:sz w:val="32"/>
          <w:szCs w:val="28"/>
        </w:rPr>
        <w:t>原夢館</w:t>
      </w:r>
      <w:proofErr w:type="gramEnd"/>
      <w:r w:rsidRPr="00216388">
        <w:rPr>
          <w:rFonts w:hint="eastAsia"/>
          <w:sz w:val="32"/>
          <w:szCs w:val="28"/>
        </w:rPr>
        <w:t>之招商與行銷應強化原民文化之「複合式經濟」特色，建立市場區隔。</w:t>
      </w:r>
    </w:p>
    <w:p w14:paraId="34DBFF58" w14:textId="77777777" w:rsidR="00216388" w:rsidRPr="00216388" w:rsidRDefault="00216388" w:rsidP="00216388">
      <w:pPr>
        <w:pStyle w:val="ac"/>
        <w:numPr>
          <w:ilvl w:val="0"/>
          <w:numId w:val="23"/>
        </w:numPr>
        <w:ind w:leftChars="0"/>
        <w:jc w:val="both"/>
        <w:rPr>
          <w:sz w:val="32"/>
          <w:szCs w:val="28"/>
        </w:rPr>
      </w:pPr>
      <w:r w:rsidRPr="00216388">
        <w:rPr>
          <w:rFonts w:hint="eastAsia"/>
          <w:sz w:val="32"/>
          <w:szCs w:val="28"/>
        </w:rPr>
        <w:t>導入國際</w:t>
      </w:r>
      <w:r w:rsidRPr="00216388">
        <w:rPr>
          <w:rFonts w:hint="eastAsia"/>
          <w:sz w:val="32"/>
          <w:szCs w:val="28"/>
        </w:rPr>
        <w:t>IP</w:t>
      </w:r>
      <w:r w:rsidRPr="00216388">
        <w:rPr>
          <w:rFonts w:hint="eastAsia"/>
          <w:sz w:val="32"/>
          <w:szCs w:val="28"/>
        </w:rPr>
        <w:t>主題，推動全縣文化觀光聯動：</w:t>
      </w:r>
    </w:p>
    <w:p w14:paraId="45F6C45D" w14:textId="09C09ADB" w:rsidR="00216388" w:rsidRPr="00216388" w:rsidRDefault="00216388" w:rsidP="00216388">
      <w:pPr>
        <w:pStyle w:val="ac"/>
        <w:ind w:leftChars="0" w:left="1614"/>
        <w:jc w:val="both"/>
        <w:rPr>
          <w:sz w:val="32"/>
          <w:szCs w:val="28"/>
        </w:rPr>
      </w:pPr>
      <w:r w:rsidRPr="00216388">
        <w:rPr>
          <w:rFonts w:hint="eastAsia"/>
          <w:sz w:val="32"/>
          <w:szCs w:val="28"/>
        </w:rPr>
        <w:t>建議</w:t>
      </w:r>
      <w:proofErr w:type="gramStart"/>
      <w:r w:rsidRPr="00216388">
        <w:rPr>
          <w:rFonts w:hint="eastAsia"/>
          <w:sz w:val="32"/>
          <w:szCs w:val="28"/>
        </w:rPr>
        <w:t>原夢館</w:t>
      </w:r>
      <w:proofErr w:type="gramEnd"/>
      <w:r w:rsidRPr="00216388">
        <w:rPr>
          <w:rFonts w:hint="eastAsia"/>
          <w:sz w:val="32"/>
          <w:szCs w:val="28"/>
        </w:rPr>
        <w:t>應突破單點經營思維，主動接軌國際</w:t>
      </w:r>
      <w:r w:rsidRPr="00216388">
        <w:rPr>
          <w:rFonts w:hint="eastAsia"/>
          <w:sz w:val="32"/>
          <w:szCs w:val="28"/>
        </w:rPr>
        <w:t>IP</w:t>
      </w:r>
      <w:r w:rsidRPr="00216388">
        <w:rPr>
          <w:rFonts w:hint="eastAsia"/>
          <w:sz w:val="32"/>
          <w:szCs w:val="28"/>
        </w:rPr>
        <w:t>品牌（如知名卡通形象），規劃具吸引力的主題活動。同時，應將此授權概念延伸至周邊道路、路燈與公園</w:t>
      </w:r>
      <w:r>
        <w:rPr>
          <w:rFonts w:hint="eastAsia"/>
          <w:sz w:val="32"/>
          <w:szCs w:val="28"/>
        </w:rPr>
        <w:t>，</w:t>
      </w:r>
      <w:r w:rsidRPr="00216388">
        <w:rPr>
          <w:rFonts w:hint="eastAsia"/>
          <w:sz w:val="32"/>
          <w:szCs w:val="28"/>
        </w:rPr>
        <w:t>從</w:t>
      </w:r>
      <w:proofErr w:type="gramStart"/>
      <w:r w:rsidRPr="00216388">
        <w:rPr>
          <w:rFonts w:hint="eastAsia"/>
          <w:sz w:val="32"/>
          <w:szCs w:val="28"/>
        </w:rPr>
        <w:t>原夢館擴</w:t>
      </w:r>
      <w:proofErr w:type="gramEnd"/>
      <w:r w:rsidRPr="00216388">
        <w:rPr>
          <w:rFonts w:hint="eastAsia"/>
          <w:sz w:val="32"/>
          <w:szCs w:val="28"/>
        </w:rPr>
        <w:t>及全縣</w:t>
      </w:r>
      <w:r w:rsidRPr="00216388">
        <w:rPr>
          <w:rFonts w:hint="eastAsia"/>
          <w:sz w:val="32"/>
          <w:szCs w:val="28"/>
        </w:rPr>
        <w:t>13</w:t>
      </w:r>
      <w:r w:rsidRPr="00216388">
        <w:rPr>
          <w:rFonts w:hint="eastAsia"/>
          <w:sz w:val="32"/>
          <w:szCs w:val="28"/>
        </w:rPr>
        <w:t>鄉鎮，如於鯉魚潭設置主題彩船或優化在地指標，</w:t>
      </w:r>
      <w:proofErr w:type="gramStart"/>
      <w:r w:rsidRPr="00216388">
        <w:rPr>
          <w:rFonts w:hint="eastAsia"/>
          <w:sz w:val="32"/>
          <w:szCs w:val="28"/>
        </w:rPr>
        <w:t>透過跨域的</w:t>
      </w:r>
      <w:proofErr w:type="gramEnd"/>
      <w:r w:rsidRPr="00216388">
        <w:rPr>
          <w:rFonts w:hint="eastAsia"/>
          <w:sz w:val="32"/>
          <w:szCs w:val="28"/>
        </w:rPr>
        <w:t>主題式規劃與品牌形象深耕，讓大眾深刻感受原民文化與國際元素共融的獨特魅力。</w:t>
      </w:r>
    </w:p>
    <w:p w14:paraId="3CC69172" w14:textId="502D0624" w:rsidR="00241B2C" w:rsidRPr="00D60400" w:rsidRDefault="00241B2C" w:rsidP="00241B2C">
      <w:pPr>
        <w:pStyle w:val="ac"/>
        <w:numPr>
          <w:ilvl w:val="1"/>
          <w:numId w:val="20"/>
        </w:numPr>
        <w:ind w:leftChars="0"/>
        <w:jc w:val="both"/>
        <w:rPr>
          <w:kern w:val="16"/>
          <w:sz w:val="32"/>
          <w:szCs w:val="32"/>
        </w:rPr>
      </w:pPr>
      <w:r w:rsidRPr="00F73977">
        <w:rPr>
          <w:rFonts w:ascii="標楷體" w:hAnsi="標楷體" w:hint="eastAsia"/>
          <w:sz w:val="32"/>
          <w:szCs w:val="32"/>
        </w:rPr>
        <w:t>月眉部落聚會所預定地</w:t>
      </w:r>
    </w:p>
    <w:p w14:paraId="06FACC2E" w14:textId="42F3E4DA" w:rsidR="00216388" w:rsidRDefault="00216388" w:rsidP="00216388">
      <w:pPr>
        <w:pStyle w:val="ac"/>
        <w:ind w:leftChars="0" w:left="1134"/>
        <w:jc w:val="both"/>
        <w:rPr>
          <w:kern w:val="16"/>
          <w:sz w:val="32"/>
          <w:szCs w:val="32"/>
        </w:rPr>
      </w:pPr>
      <w:r w:rsidRPr="00216388">
        <w:rPr>
          <w:rFonts w:hint="eastAsia"/>
          <w:kern w:val="16"/>
          <w:sz w:val="32"/>
          <w:szCs w:val="32"/>
        </w:rPr>
        <w:t>月眉部落長期缺乏正式聚會場所，祭典需借用私有地，故於壽豐鄉明月段</w:t>
      </w:r>
      <w:r w:rsidRPr="00216388">
        <w:rPr>
          <w:rFonts w:hint="eastAsia"/>
          <w:kern w:val="16"/>
          <w:sz w:val="32"/>
          <w:szCs w:val="32"/>
        </w:rPr>
        <w:t>777</w:t>
      </w:r>
      <w:r w:rsidRPr="00216388">
        <w:rPr>
          <w:rFonts w:hint="eastAsia"/>
          <w:kern w:val="16"/>
          <w:sz w:val="32"/>
          <w:szCs w:val="32"/>
        </w:rPr>
        <w:t>及</w:t>
      </w:r>
      <w:r w:rsidRPr="00216388">
        <w:rPr>
          <w:rFonts w:hint="eastAsia"/>
          <w:kern w:val="16"/>
          <w:sz w:val="32"/>
          <w:szCs w:val="32"/>
        </w:rPr>
        <w:t>748</w:t>
      </w:r>
      <w:r w:rsidRPr="00216388">
        <w:rPr>
          <w:rFonts w:hint="eastAsia"/>
          <w:kern w:val="16"/>
          <w:sz w:val="32"/>
          <w:szCs w:val="32"/>
        </w:rPr>
        <w:t>地號規</w:t>
      </w:r>
      <w:r>
        <w:rPr>
          <w:rFonts w:hint="eastAsia"/>
          <w:kern w:val="16"/>
          <w:sz w:val="32"/>
          <w:szCs w:val="32"/>
        </w:rPr>
        <w:t>劃</w:t>
      </w:r>
      <w:r w:rsidRPr="00216388">
        <w:rPr>
          <w:rFonts w:hint="eastAsia"/>
          <w:kern w:val="16"/>
          <w:sz w:val="32"/>
          <w:szCs w:val="32"/>
        </w:rPr>
        <w:t>興建。基地面積約</w:t>
      </w:r>
      <w:r w:rsidRPr="00216388">
        <w:rPr>
          <w:rFonts w:hint="eastAsia"/>
          <w:kern w:val="16"/>
          <w:sz w:val="32"/>
          <w:szCs w:val="32"/>
        </w:rPr>
        <w:t>2,274</w:t>
      </w:r>
      <w:r w:rsidRPr="00216388">
        <w:rPr>
          <w:rFonts w:hint="eastAsia"/>
          <w:kern w:val="16"/>
          <w:sz w:val="32"/>
          <w:szCs w:val="32"/>
        </w:rPr>
        <w:t>平方公尺，現況包含柏油路面、草地及雜木林，土地已由原住民族委員會撥用予壽豐鄉公所管理，然而，基地範圍與列冊遺址「上月眉</w:t>
      </w:r>
      <w:r w:rsidRPr="00216388">
        <w:rPr>
          <w:rFonts w:hint="eastAsia"/>
          <w:kern w:val="16"/>
          <w:sz w:val="32"/>
          <w:szCs w:val="32"/>
        </w:rPr>
        <w:t>III</w:t>
      </w:r>
      <w:r w:rsidRPr="00216388">
        <w:rPr>
          <w:rFonts w:hint="eastAsia"/>
          <w:kern w:val="16"/>
          <w:sz w:val="32"/>
          <w:szCs w:val="32"/>
        </w:rPr>
        <w:t>遺址」重疊，於</w:t>
      </w:r>
      <w:r w:rsidRPr="00216388">
        <w:rPr>
          <w:rFonts w:hint="eastAsia"/>
          <w:kern w:val="16"/>
          <w:sz w:val="32"/>
          <w:szCs w:val="32"/>
        </w:rPr>
        <w:t>2024</w:t>
      </w:r>
      <w:r w:rsidRPr="00216388">
        <w:rPr>
          <w:rFonts w:hint="eastAsia"/>
          <w:kern w:val="16"/>
          <w:sz w:val="32"/>
          <w:szCs w:val="32"/>
        </w:rPr>
        <w:t>年整地期間發現陶片，遂依《文化資產保存法》停工至今</w:t>
      </w:r>
      <w:r>
        <w:rPr>
          <w:rFonts w:hint="eastAsia"/>
          <w:kern w:val="16"/>
          <w:sz w:val="32"/>
          <w:szCs w:val="32"/>
        </w:rPr>
        <w:t>。</w:t>
      </w:r>
    </w:p>
    <w:p w14:paraId="2B4EDDEC" w14:textId="77777777" w:rsidR="00216388" w:rsidRDefault="00216388" w:rsidP="00216388">
      <w:pPr>
        <w:pStyle w:val="ac"/>
        <w:numPr>
          <w:ilvl w:val="0"/>
          <w:numId w:val="24"/>
        </w:numPr>
        <w:ind w:leftChars="0"/>
        <w:jc w:val="both"/>
        <w:rPr>
          <w:kern w:val="16"/>
          <w:sz w:val="32"/>
          <w:szCs w:val="32"/>
        </w:rPr>
      </w:pPr>
      <w:r w:rsidRPr="00216388">
        <w:rPr>
          <w:rFonts w:hint="eastAsia"/>
          <w:kern w:val="16"/>
          <w:sz w:val="32"/>
          <w:szCs w:val="32"/>
        </w:rPr>
        <w:t>變更施工管理模式，採取「分段監測」與「點狀開挖」：</w:t>
      </w:r>
    </w:p>
    <w:p w14:paraId="5F9AB62C" w14:textId="77777777" w:rsidR="00216388" w:rsidRDefault="00216388" w:rsidP="00216388">
      <w:pPr>
        <w:pStyle w:val="ac"/>
        <w:ind w:leftChars="0" w:left="1614"/>
        <w:jc w:val="both"/>
        <w:rPr>
          <w:kern w:val="16"/>
          <w:sz w:val="32"/>
          <w:szCs w:val="32"/>
        </w:rPr>
      </w:pPr>
      <w:r w:rsidRPr="00216388">
        <w:rPr>
          <w:rFonts w:hint="eastAsia"/>
          <w:kern w:val="16"/>
          <w:sz w:val="32"/>
          <w:szCs w:val="32"/>
        </w:rPr>
        <w:t>為擺脫目前「全面停工」之被動狀態，建議採取「整地施工</w:t>
      </w:r>
      <w:r w:rsidRPr="00216388">
        <w:rPr>
          <w:rFonts w:hint="eastAsia"/>
          <w:kern w:val="16"/>
          <w:sz w:val="32"/>
          <w:szCs w:val="32"/>
        </w:rPr>
        <w:lastRenderedPageBreak/>
        <w:t>監看」及「分段進行」之策略。特別是針對聚會所八個核心</w:t>
      </w:r>
      <w:proofErr w:type="gramStart"/>
      <w:r w:rsidRPr="00216388">
        <w:rPr>
          <w:rFonts w:hint="eastAsia"/>
          <w:kern w:val="16"/>
          <w:sz w:val="32"/>
          <w:szCs w:val="32"/>
        </w:rPr>
        <w:t>立柱點</w:t>
      </w:r>
      <w:proofErr w:type="gramEnd"/>
      <w:r w:rsidRPr="00216388">
        <w:rPr>
          <w:rFonts w:hint="eastAsia"/>
          <w:kern w:val="16"/>
          <w:sz w:val="32"/>
          <w:szCs w:val="32"/>
        </w:rPr>
        <w:t>，應編列專案經費進行一次性之精</w:t>
      </w:r>
      <w:proofErr w:type="gramStart"/>
      <w:r w:rsidRPr="00216388">
        <w:rPr>
          <w:rFonts w:hint="eastAsia"/>
          <w:kern w:val="16"/>
          <w:sz w:val="32"/>
          <w:szCs w:val="32"/>
        </w:rPr>
        <w:t>準</w:t>
      </w:r>
      <w:proofErr w:type="gramEnd"/>
      <w:r w:rsidRPr="00216388">
        <w:rPr>
          <w:rFonts w:hint="eastAsia"/>
          <w:kern w:val="16"/>
          <w:sz w:val="32"/>
          <w:szCs w:val="32"/>
        </w:rPr>
        <w:t>處理，而非採取被動式</w:t>
      </w:r>
      <w:proofErr w:type="gramStart"/>
      <w:r w:rsidRPr="00216388">
        <w:rPr>
          <w:rFonts w:hint="eastAsia"/>
          <w:kern w:val="16"/>
          <w:sz w:val="32"/>
          <w:szCs w:val="32"/>
        </w:rPr>
        <w:t>隨挖隨停</w:t>
      </w:r>
      <w:proofErr w:type="gramEnd"/>
      <w:r w:rsidRPr="00216388">
        <w:rPr>
          <w:rFonts w:hint="eastAsia"/>
          <w:kern w:val="16"/>
          <w:sz w:val="32"/>
          <w:szCs w:val="32"/>
        </w:rPr>
        <w:t>，以明確掌握施工進度，確保經費運用效率。</w:t>
      </w:r>
    </w:p>
    <w:p w14:paraId="7433BE2C" w14:textId="159A6829" w:rsidR="00216388" w:rsidRPr="00216388" w:rsidRDefault="00216388" w:rsidP="00216388">
      <w:pPr>
        <w:pStyle w:val="ac"/>
        <w:numPr>
          <w:ilvl w:val="0"/>
          <w:numId w:val="24"/>
        </w:numPr>
        <w:ind w:leftChars="0"/>
        <w:jc w:val="both"/>
        <w:rPr>
          <w:kern w:val="16"/>
          <w:sz w:val="32"/>
          <w:szCs w:val="32"/>
        </w:rPr>
      </w:pPr>
      <w:r w:rsidRPr="00216388">
        <w:rPr>
          <w:rFonts w:hint="eastAsia"/>
          <w:kern w:val="16"/>
          <w:sz w:val="32"/>
          <w:szCs w:val="32"/>
        </w:rPr>
        <w:t>落實部落權益，優先解決豐年祭場地需求：</w:t>
      </w:r>
    </w:p>
    <w:p w14:paraId="2C57E1DE" w14:textId="0FE57D76" w:rsidR="00216388" w:rsidRDefault="00216388" w:rsidP="0077540F">
      <w:pPr>
        <w:pStyle w:val="ac"/>
        <w:ind w:leftChars="0" w:left="1614"/>
        <w:jc w:val="both"/>
        <w:rPr>
          <w:kern w:val="16"/>
          <w:sz w:val="32"/>
          <w:szCs w:val="32"/>
        </w:rPr>
      </w:pPr>
      <w:proofErr w:type="gramStart"/>
      <w:r w:rsidRPr="00216388">
        <w:rPr>
          <w:rFonts w:hint="eastAsia"/>
          <w:kern w:val="16"/>
          <w:sz w:val="32"/>
          <w:szCs w:val="32"/>
        </w:rPr>
        <w:t>鑑</w:t>
      </w:r>
      <w:proofErr w:type="gramEnd"/>
      <w:r w:rsidRPr="00216388">
        <w:rPr>
          <w:rFonts w:hint="eastAsia"/>
          <w:kern w:val="16"/>
          <w:sz w:val="32"/>
          <w:szCs w:val="32"/>
        </w:rPr>
        <w:t>於該案已耗時多年，為回應部落對場地使用之迫切需求，建議在正式動工前，由縣府與</w:t>
      </w:r>
      <w:r w:rsidR="0077540F">
        <w:rPr>
          <w:rFonts w:hint="eastAsia"/>
          <w:kern w:val="16"/>
          <w:sz w:val="32"/>
          <w:szCs w:val="32"/>
        </w:rPr>
        <w:t>壽豐鄉</w:t>
      </w:r>
      <w:r w:rsidRPr="00216388">
        <w:rPr>
          <w:rFonts w:hint="eastAsia"/>
          <w:kern w:val="16"/>
          <w:sz w:val="32"/>
          <w:szCs w:val="32"/>
        </w:rPr>
        <w:t>公所優先編列預算，協助進行場地整平與簡易鋪設，確保今年度</w:t>
      </w:r>
      <w:proofErr w:type="gramStart"/>
      <w:r w:rsidRPr="00216388">
        <w:rPr>
          <w:rFonts w:hint="eastAsia"/>
          <w:kern w:val="16"/>
          <w:sz w:val="32"/>
          <w:szCs w:val="32"/>
        </w:rPr>
        <w:t>豐年祭能有</w:t>
      </w:r>
      <w:proofErr w:type="gramEnd"/>
      <w:r w:rsidRPr="00216388">
        <w:rPr>
          <w:rFonts w:hint="eastAsia"/>
          <w:kern w:val="16"/>
          <w:sz w:val="32"/>
          <w:szCs w:val="32"/>
        </w:rPr>
        <w:t>合適之活動場地，落實對在地文化祭儀之實質支持。</w:t>
      </w:r>
    </w:p>
    <w:p w14:paraId="0855DB93" w14:textId="77777777" w:rsidR="00C10B2F" w:rsidRPr="00D60400" w:rsidRDefault="00C10B2F" w:rsidP="00D60400">
      <w:pPr>
        <w:pStyle w:val="ac"/>
        <w:spacing w:line="460" w:lineRule="exact"/>
        <w:ind w:leftChars="0" w:left="1134"/>
        <w:jc w:val="both"/>
        <w:rPr>
          <w:kern w:val="16"/>
          <w:sz w:val="32"/>
          <w:szCs w:val="32"/>
        </w:rPr>
      </w:pPr>
    </w:p>
    <w:p w14:paraId="61CFE840" w14:textId="759F972D" w:rsidR="004A7799" w:rsidRPr="004B12BB" w:rsidRDefault="004A7799" w:rsidP="004B12BB">
      <w:pPr>
        <w:pStyle w:val="ac"/>
        <w:numPr>
          <w:ilvl w:val="0"/>
          <w:numId w:val="20"/>
        </w:numPr>
        <w:spacing w:after="120" w:line="460" w:lineRule="exact"/>
        <w:ind w:leftChars="0" w:right="1134"/>
        <w:jc w:val="both"/>
        <w:rPr>
          <w:rFonts w:ascii="標楷體" w:hAnsi="標楷體"/>
          <w:b/>
          <w:bCs/>
          <w:color w:val="000000"/>
          <w:kern w:val="16"/>
          <w:sz w:val="32"/>
          <w:szCs w:val="32"/>
        </w:rPr>
      </w:pPr>
      <w:r w:rsidRPr="004B12BB">
        <w:rPr>
          <w:rFonts w:ascii="標楷體" w:hAnsi="標楷體" w:hint="eastAsia"/>
          <w:b/>
          <w:bCs/>
          <w:color w:val="000000"/>
          <w:kern w:val="16"/>
          <w:sz w:val="32"/>
          <w:szCs w:val="32"/>
        </w:rPr>
        <w:t>處理意見</w:t>
      </w:r>
    </w:p>
    <w:p w14:paraId="000DCCCD" w14:textId="77777777" w:rsidR="004A7799" w:rsidRDefault="004A7799" w:rsidP="00D60400">
      <w:pPr>
        <w:pStyle w:val="2"/>
        <w:tabs>
          <w:tab w:val="left" w:pos="9900"/>
        </w:tabs>
        <w:spacing w:line="460" w:lineRule="exact"/>
        <w:ind w:left="567" w:right="21" w:firstLineChars="0" w:firstLine="0"/>
        <w:rPr>
          <w:rFonts w:ascii="標楷體" w:hAnsi="標楷體"/>
          <w:color w:val="000000"/>
          <w:spacing w:val="0"/>
          <w:szCs w:val="32"/>
        </w:rPr>
      </w:pPr>
      <w:r w:rsidRPr="005C15ED">
        <w:rPr>
          <w:rFonts w:ascii="標楷體" w:hAnsi="標楷體" w:hint="eastAsia"/>
          <w:color w:val="000000"/>
          <w:spacing w:val="0"/>
          <w:szCs w:val="32"/>
        </w:rPr>
        <w:t>考察決議事項請花蓮縣政府暨相關單位本於權責檢討改進並按輕重緩急逐年編列預算補助辦理。</w:t>
      </w:r>
    </w:p>
    <w:p w14:paraId="2C767704" w14:textId="77777777" w:rsidR="009C1445" w:rsidRPr="005C15ED" w:rsidRDefault="009C1445" w:rsidP="00CA6D9B">
      <w:pPr>
        <w:pStyle w:val="2"/>
        <w:tabs>
          <w:tab w:val="left" w:pos="9900"/>
        </w:tabs>
        <w:spacing w:line="460" w:lineRule="exact"/>
        <w:ind w:leftChars="175" w:left="503" w:right="21" w:hangingChars="4" w:hanging="13"/>
        <w:rPr>
          <w:rFonts w:ascii="標楷體" w:hAnsi="標楷體"/>
          <w:color w:val="000000"/>
          <w:spacing w:val="0"/>
          <w:szCs w:val="32"/>
        </w:rPr>
      </w:pPr>
    </w:p>
    <w:p w14:paraId="57C0A42D" w14:textId="77777777" w:rsidR="004A7799" w:rsidRPr="005C15ED" w:rsidRDefault="004A7799" w:rsidP="00194191">
      <w:pPr>
        <w:spacing w:after="120" w:line="560" w:lineRule="exact"/>
        <w:ind w:right="1134"/>
        <w:jc w:val="both"/>
        <w:rPr>
          <w:rFonts w:ascii="標楷體" w:hAnsi="標楷體"/>
          <w:color w:val="000000"/>
          <w:kern w:val="16"/>
          <w:sz w:val="32"/>
          <w:szCs w:val="32"/>
        </w:rPr>
      </w:pPr>
      <w:proofErr w:type="gramStart"/>
      <w:r w:rsidRPr="005C15ED">
        <w:rPr>
          <w:rFonts w:ascii="標楷體" w:hAnsi="標楷體" w:hint="eastAsia"/>
          <w:color w:val="000000"/>
          <w:kern w:val="16"/>
          <w:sz w:val="32"/>
          <w:szCs w:val="32"/>
        </w:rPr>
        <w:t>以上謹請</w:t>
      </w:r>
      <w:proofErr w:type="gramEnd"/>
    </w:p>
    <w:p w14:paraId="14674404" w14:textId="77777777" w:rsidR="00BA0AC1" w:rsidRDefault="004A7799" w:rsidP="00194191">
      <w:pPr>
        <w:spacing w:after="120" w:line="560" w:lineRule="exact"/>
        <w:ind w:right="1134"/>
        <w:jc w:val="both"/>
        <w:rPr>
          <w:rFonts w:ascii="標楷體" w:hAnsi="標楷體"/>
          <w:color w:val="000000"/>
          <w:kern w:val="16"/>
          <w:sz w:val="32"/>
          <w:szCs w:val="32"/>
        </w:rPr>
      </w:pPr>
      <w:r w:rsidRPr="005C15ED">
        <w:rPr>
          <w:rFonts w:ascii="標楷體" w:hAnsi="標楷體" w:hint="eastAsia"/>
          <w:color w:val="000000"/>
          <w:kern w:val="16"/>
          <w:sz w:val="32"/>
          <w:szCs w:val="32"/>
        </w:rPr>
        <w:t>大會公決</w:t>
      </w:r>
    </w:p>
    <w:tbl>
      <w:tblPr>
        <w:tblW w:w="0" w:type="auto"/>
        <w:tblLook w:val="04A0" w:firstRow="1" w:lastRow="0" w:firstColumn="1" w:lastColumn="0" w:noHBand="0" w:noVBand="1"/>
      </w:tblPr>
      <w:tblGrid>
        <w:gridCol w:w="2923"/>
        <w:gridCol w:w="4940"/>
        <w:gridCol w:w="2058"/>
      </w:tblGrid>
      <w:tr w:rsidR="00F5734F" w:rsidRPr="00E1193F" w14:paraId="2BD3674C" w14:textId="77777777" w:rsidTr="00E1193F">
        <w:trPr>
          <w:trHeight w:val="4279"/>
        </w:trPr>
        <w:tc>
          <w:tcPr>
            <w:tcW w:w="2943" w:type="dxa"/>
          </w:tcPr>
          <w:p w14:paraId="58A915FC" w14:textId="77777777" w:rsidR="00F5734F" w:rsidRPr="00E1193F" w:rsidRDefault="00F5734F" w:rsidP="00E1193F">
            <w:pPr>
              <w:spacing w:after="120" w:line="560" w:lineRule="exact"/>
              <w:ind w:right="1134"/>
              <w:jc w:val="both"/>
              <w:rPr>
                <w:rFonts w:ascii="標楷體" w:hAnsi="標楷體"/>
                <w:color w:val="000000"/>
                <w:kern w:val="16"/>
                <w:sz w:val="32"/>
                <w:szCs w:val="32"/>
              </w:rPr>
            </w:pPr>
          </w:p>
        </w:tc>
        <w:tc>
          <w:tcPr>
            <w:tcW w:w="4962" w:type="dxa"/>
          </w:tcPr>
          <w:p w14:paraId="69BD37CA" w14:textId="45EBEBFE" w:rsidR="00F5734F" w:rsidRPr="00E1193F" w:rsidRDefault="00F5734F" w:rsidP="00E1193F">
            <w:pPr>
              <w:spacing w:after="120" w:line="560" w:lineRule="exact"/>
              <w:ind w:right="1134"/>
              <w:rPr>
                <w:color w:val="000000"/>
                <w:sz w:val="32"/>
                <w:szCs w:val="32"/>
              </w:rPr>
            </w:pPr>
            <w:r w:rsidRPr="00E1193F">
              <w:rPr>
                <w:rFonts w:hint="eastAsia"/>
                <w:color w:val="000000"/>
                <w:kern w:val="16"/>
                <w:sz w:val="32"/>
                <w:szCs w:val="32"/>
              </w:rPr>
              <w:t>第一召集人：</w:t>
            </w:r>
            <w:r w:rsidR="000D1FEB">
              <w:rPr>
                <w:rFonts w:hint="eastAsia"/>
                <w:color w:val="000000"/>
                <w:kern w:val="16"/>
                <w:sz w:val="32"/>
                <w:szCs w:val="32"/>
              </w:rPr>
              <w:t>李正文</w:t>
            </w:r>
          </w:p>
          <w:p w14:paraId="1B123905" w14:textId="04B2E627" w:rsidR="00F5734F" w:rsidRPr="00E1193F" w:rsidRDefault="00F5734F" w:rsidP="00E1193F">
            <w:pPr>
              <w:spacing w:after="120" w:line="560" w:lineRule="exact"/>
              <w:ind w:right="1134"/>
              <w:rPr>
                <w:color w:val="000000"/>
                <w:sz w:val="32"/>
                <w:szCs w:val="32"/>
              </w:rPr>
            </w:pPr>
            <w:r w:rsidRPr="00E1193F">
              <w:rPr>
                <w:rFonts w:hint="eastAsia"/>
                <w:color w:val="000000"/>
                <w:sz w:val="32"/>
                <w:szCs w:val="32"/>
              </w:rPr>
              <w:t>第二</w:t>
            </w:r>
            <w:r w:rsidRPr="00E1193F">
              <w:rPr>
                <w:rFonts w:hint="eastAsia"/>
                <w:color w:val="000000"/>
                <w:kern w:val="16"/>
                <w:sz w:val="32"/>
                <w:szCs w:val="32"/>
              </w:rPr>
              <w:t>召集人：</w:t>
            </w:r>
            <w:r w:rsidR="00AA398A">
              <w:rPr>
                <w:rFonts w:hint="eastAsia"/>
                <w:color w:val="000000"/>
                <w:sz w:val="32"/>
                <w:szCs w:val="32"/>
              </w:rPr>
              <w:t>林</w:t>
            </w:r>
            <w:r w:rsidR="000D1FEB">
              <w:rPr>
                <w:rFonts w:hint="eastAsia"/>
                <w:color w:val="000000"/>
                <w:sz w:val="32"/>
                <w:szCs w:val="32"/>
              </w:rPr>
              <w:t>正福</w:t>
            </w:r>
          </w:p>
          <w:p w14:paraId="2522393A" w14:textId="2F2D8027" w:rsidR="00F5734F" w:rsidRPr="00E1193F" w:rsidRDefault="00F5734F" w:rsidP="00E1193F">
            <w:pPr>
              <w:spacing w:after="120" w:line="560" w:lineRule="exact"/>
              <w:ind w:right="1134"/>
              <w:rPr>
                <w:color w:val="000000"/>
                <w:sz w:val="32"/>
                <w:szCs w:val="32"/>
              </w:rPr>
            </w:pPr>
            <w:r w:rsidRPr="00E1193F">
              <w:rPr>
                <w:rFonts w:hint="eastAsia"/>
                <w:color w:val="000000"/>
                <w:kern w:val="16"/>
                <w:sz w:val="32"/>
                <w:szCs w:val="32"/>
              </w:rPr>
              <w:t>委　　　員：</w:t>
            </w:r>
            <w:r w:rsidR="00C02676">
              <w:rPr>
                <w:rFonts w:hint="eastAsia"/>
                <w:color w:val="000000"/>
                <w:sz w:val="32"/>
                <w:szCs w:val="32"/>
              </w:rPr>
              <w:t>林源富</w:t>
            </w:r>
          </w:p>
          <w:p w14:paraId="2CFA39B1" w14:textId="043BE9C9" w:rsidR="00F5734F" w:rsidRPr="00E1193F" w:rsidRDefault="00F5734F" w:rsidP="00E1193F">
            <w:pPr>
              <w:spacing w:after="120" w:line="560" w:lineRule="exact"/>
              <w:ind w:right="1134"/>
              <w:rPr>
                <w:color w:val="000000"/>
                <w:sz w:val="32"/>
                <w:szCs w:val="32"/>
              </w:rPr>
            </w:pPr>
            <w:r w:rsidRPr="00E1193F">
              <w:rPr>
                <w:rFonts w:hint="eastAsia"/>
                <w:color w:val="000000"/>
                <w:kern w:val="16"/>
                <w:sz w:val="32"/>
                <w:szCs w:val="32"/>
              </w:rPr>
              <w:t>委　　　員：</w:t>
            </w:r>
            <w:r w:rsidR="000D1FEB">
              <w:rPr>
                <w:rFonts w:hint="eastAsia"/>
                <w:color w:val="000000"/>
                <w:kern w:val="16"/>
                <w:sz w:val="32"/>
                <w:szCs w:val="32"/>
              </w:rPr>
              <w:t>周駿</w:t>
            </w:r>
            <w:proofErr w:type="gramStart"/>
            <w:r w:rsidR="000D1FEB">
              <w:rPr>
                <w:rFonts w:hint="eastAsia"/>
                <w:color w:val="000000"/>
                <w:kern w:val="16"/>
                <w:sz w:val="32"/>
                <w:szCs w:val="32"/>
              </w:rPr>
              <w:t>宥</w:t>
            </w:r>
            <w:proofErr w:type="gramEnd"/>
          </w:p>
          <w:p w14:paraId="16840A0E" w14:textId="38778352" w:rsidR="00F5734F" w:rsidRPr="00E1193F" w:rsidRDefault="00F5734F" w:rsidP="00E1193F">
            <w:pPr>
              <w:spacing w:after="120" w:line="560" w:lineRule="exact"/>
              <w:ind w:right="1134"/>
              <w:rPr>
                <w:color w:val="000000"/>
                <w:kern w:val="16"/>
                <w:sz w:val="32"/>
                <w:szCs w:val="32"/>
              </w:rPr>
            </w:pPr>
            <w:r w:rsidRPr="00E1193F">
              <w:rPr>
                <w:rFonts w:hint="eastAsia"/>
                <w:color w:val="000000"/>
                <w:kern w:val="16"/>
                <w:sz w:val="32"/>
                <w:szCs w:val="32"/>
              </w:rPr>
              <w:t>委　　　員：</w:t>
            </w:r>
            <w:r w:rsidR="000D1FEB">
              <w:rPr>
                <w:rFonts w:hint="eastAsia"/>
                <w:color w:val="000000"/>
                <w:kern w:val="16"/>
                <w:sz w:val="32"/>
                <w:szCs w:val="32"/>
              </w:rPr>
              <w:t>林品仰</w:t>
            </w:r>
          </w:p>
          <w:p w14:paraId="62826AE3" w14:textId="77777777" w:rsidR="00F5734F" w:rsidRPr="00E1193F" w:rsidRDefault="00F5734F" w:rsidP="00E1193F">
            <w:pPr>
              <w:spacing w:after="120" w:line="560" w:lineRule="exact"/>
              <w:ind w:right="1134"/>
              <w:rPr>
                <w:rFonts w:ascii="標楷體" w:hAnsi="標楷體"/>
                <w:color w:val="000000"/>
                <w:kern w:val="16"/>
                <w:sz w:val="32"/>
                <w:szCs w:val="32"/>
              </w:rPr>
            </w:pPr>
            <w:r w:rsidRPr="00E1193F">
              <w:rPr>
                <w:rFonts w:hint="eastAsia"/>
                <w:color w:val="000000"/>
                <w:kern w:val="16"/>
                <w:sz w:val="32"/>
                <w:szCs w:val="32"/>
              </w:rPr>
              <w:t>委　　　員：</w:t>
            </w:r>
            <w:r w:rsidR="00AA398A">
              <w:rPr>
                <w:rFonts w:hint="eastAsia"/>
                <w:color w:val="000000"/>
                <w:kern w:val="16"/>
                <w:sz w:val="32"/>
                <w:szCs w:val="32"/>
              </w:rPr>
              <w:t>金淑敏</w:t>
            </w:r>
          </w:p>
        </w:tc>
        <w:tc>
          <w:tcPr>
            <w:tcW w:w="2072" w:type="dxa"/>
          </w:tcPr>
          <w:p w14:paraId="404B8252" w14:textId="77777777" w:rsidR="00F5734F" w:rsidRPr="00E1193F" w:rsidRDefault="00F5734F" w:rsidP="00E1193F">
            <w:pPr>
              <w:spacing w:after="120" w:line="560" w:lineRule="exact"/>
              <w:ind w:right="1134"/>
              <w:jc w:val="both"/>
              <w:rPr>
                <w:rFonts w:ascii="標楷體" w:hAnsi="標楷體"/>
                <w:color w:val="000000"/>
                <w:kern w:val="16"/>
                <w:sz w:val="32"/>
                <w:szCs w:val="32"/>
              </w:rPr>
            </w:pPr>
          </w:p>
        </w:tc>
      </w:tr>
    </w:tbl>
    <w:p w14:paraId="682E8A7A" w14:textId="18CD3665" w:rsidR="008F7ACB" w:rsidRPr="0006766D" w:rsidRDefault="004A7799" w:rsidP="0006766D">
      <w:pPr>
        <w:spacing w:after="120" w:line="560" w:lineRule="exact"/>
        <w:ind w:right="1134"/>
        <w:rPr>
          <w:color w:val="000000"/>
          <w:kern w:val="16"/>
          <w:sz w:val="32"/>
          <w:szCs w:val="32"/>
        </w:rPr>
      </w:pPr>
      <w:r w:rsidRPr="005C15ED">
        <w:rPr>
          <w:rFonts w:hint="eastAsia"/>
          <w:color w:val="000000"/>
          <w:kern w:val="16"/>
          <w:sz w:val="32"/>
          <w:szCs w:val="32"/>
        </w:rPr>
        <w:lastRenderedPageBreak/>
        <w:t>議</w:t>
      </w:r>
      <w:r w:rsidRPr="005C15ED">
        <w:rPr>
          <w:color w:val="000000"/>
          <w:kern w:val="16"/>
          <w:sz w:val="32"/>
          <w:szCs w:val="32"/>
        </w:rPr>
        <w:t xml:space="preserve">  </w:t>
      </w:r>
      <w:r w:rsidRPr="0031046D">
        <w:rPr>
          <w:kern w:val="16"/>
          <w:sz w:val="32"/>
          <w:szCs w:val="32"/>
        </w:rPr>
        <w:t xml:space="preserve">  </w:t>
      </w:r>
      <w:r w:rsidRPr="0031046D">
        <w:rPr>
          <w:rFonts w:hint="eastAsia"/>
          <w:kern w:val="16"/>
          <w:sz w:val="32"/>
          <w:szCs w:val="32"/>
        </w:rPr>
        <w:t>決：</w:t>
      </w:r>
      <w:r w:rsidR="006B4E63">
        <w:rPr>
          <w:rFonts w:hint="eastAsia"/>
          <w:kern w:val="16"/>
          <w:sz w:val="32"/>
          <w:szCs w:val="32"/>
        </w:rPr>
        <w:t xml:space="preserve"> </w:t>
      </w:r>
      <w:r w:rsidR="000A56F4">
        <w:rPr>
          <w:rFonts w:hint="eastAsia"/>
          <w:kern w:val="16"/>
          <w:sz w:val="32"/>
          <w:szCs w:val="32"/>
        </w:rPr>
        <w:t>照處理意見通過。</w:t>
      </w:r>
      <w:r w:rsidR="000A56F4">
        <w:rPr>
          <w:rFonts w:hint="eastAsia"/>
          <w:kern w:val="16"/>
          <w:sz w:val="32"/>
          <w:szCs w:val="32"/>
        </w:rPr>
        <w:t>115.4.28</w:t>
      </w:r>
      <w:r w:rsidR="000A56F4">
        <w:rPr>
          <w:rFonts w:hint="eastAsia"/>
          <w:kern w:val="16"/>
          <w:sz w:val="32"/>
          <w:szCs w:val="32"/>
        </w:rPr>
        <w:t>下午</w:t>
      </w:r>
    </w:p>
    <w:sectPr w:rsidR="008F7ACB" w:rsidRPr="0006766D" w:rsidSect="00552635">
      <w:footerReference w:type="default" r:id="rId8"/>
      <w:pgSz w:w="11906" w:h="16838"/>
      <w:pgMar w:top="1134" w:right="85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933D2" w14:textId="77777777" w:rsidR="00CF5FE0" w:rsidRDefault="00CF5FE0" w:rsidP="00673B95">
      <w:r>
        <w:separator/>
      </w:r>
    </w:p>
  </w:endnote>
  <w:endnote w:type="continuationSeparator" w:id="0">
    <w:p w14:paraId="2DA1BDF7" w14:textId="77777777" w:rsidR="00CF5FE0" w:rsidRDefault="00CF5FE0" w:rsidP="0067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788C" w14:textId="77777777" w:rsidR="005C15ED" w:rsidRDefault="005C15ED">
    <w:pPr>
      <w:pStyle w:val="a8"/>
      <w:jc w:val="right"/>
    </w:pPr>
    <w:r>
      <w:fldChar w:fldCharType="begin"/>
    </w:r>
    <w:r>
      <w:instrText>PAGE   \* MERGEFORMAT</w:instrText>
    </w:r>
    <w:r>
      <w:fldChar w:fldCharType="separate"/>
    </w:r>
    <w:r w:rsidR="001E4F29" w:rsidRPr="001E4F29">
      <w:rPr>
        <w:noProof/>
        <w:lang w:val="zh-TW"/>
      </w:rPr>
      <w:t>4</w:t>
    </w:r>
    <w:r>
      <w:fldChar w:fldCharType="end"/>
    </w:r>
  </w:p>
  <w:p w14:paraId="71F57610" w14:textId="77777777" w:rsidR="005C15ED" w:rsidRDefault="005C15E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5700" w14:textId="77777777" w:rsidR="00CF5FE0" w:rsidRDefault="00CF5FE0" w:rsidP="00673B95">
      <w:r>
        <w:separator/>
      </w:r>
    </w:p>
  </w:footnote>
  <w:footnote w:type="continuationSeparator" w:id="0">
    <w:p w14:paraId="703F1D2A" w14:textId="77777777" w:rsidR="00CF5FE0" w:rsidRDefault="00CF5FE0" w:rsidP="00673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223"/>
    <w:multiLevelType w:val="hybridMultilevel"/>
    <w:tmpl w:val="5B9E130A"/>
    <w:lvl w:ilvl="0" w:tplc="0409000F">
      <w:start w:val="1"/>
      <w:numFmt w:val="decimal"/>
      <w:lvlText w:val="%1."/>
      <w:lvlJc w:val="left"/>
      <w:pPr>
        <w:ind w:left="1605" w:hanging="480"/>
      </w:p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abstractNum w:abstractNumId="1" w15:restartNumberingAfterBreak="0">
    <w:nsid w:val="02732DDC"/>
    <w:multiLevelType w:val="multilevel"/>
    <w:tmpl w:val="D12E4E7C"/>
    <w:lvl w:ilvl="0">
      <w:start w:val="1"/>
      <w:numFmt w:val="taiwaneseCountingThousand"/>
      <w:lvlText w:val="%1、"/>
      <w:lvlJc w:val="left"/>
      <w:pPr>
        <w:ind w:left="567" w:hanging="567"/>
      </w:pPr>
      <w:rPr>
        <w:rFonts w:hint="eastAsia"/>
      </w:rPr>
    </w:lvl>
    <w:lvl w:ilvl="1">
      <w:start w:val="1"/>
      <w:numFmt w:val="taiwaneseCountingThousand"/>
      <w:lvlText w:val="(%2)"/>
      <w:lvlJc w:val="left"/>
      <w:pPr>
        <w:ind w:left="1134" w:hanging="567"/>
      </w:pPr>
      <w:rPr>
        <w:rFonts w:hint="eastAsia"/>
      </w:rPr>
    </w:lvl>
    <w:lvl w:ilvl="2">
      <w:start w:val="1"/>
      <w:numFmt w:val="decimal"/>
      <w:lvlText w:val="%3."/>
      <w:lvlJc w:val="left"/>
      <w:pPr>
        <w:ind w:left="1701" w:hanging="567"/>
      </w:pPr>
      <w:rPr>
        <w:rFonts w:hint="eastAsia"/>
      </w:rPr>
    </w:lvl>
    <w:lvl w:ilvl="3">
      <w:start w:val="1"/>
      <w:numFmt w:val="decimal"/>
      <w:lvlText w:val="(%4)"/>
      <w:lvlJc w:val="left"/>
      <w:pPr>
        <w:ind w:left="2268"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 w15:restartNumberingAfterBreak="0">
    <w:nsid w:val="06384CA9"/>
    <w:multiLevelType w:val="hybridMultilevel"/>
    <w:tmpl w:val="6A862B02"/>
    <w:lvl w:ilvl="0" w:tplc="4F722AE2">
      <w:start w:val="1"/>
      <w:numFmt w:val="taiwaneseCountingThousand"/>
      <w:lvlText w:val="%1、"/>
      <w:lvlJc w:val="left"/>
      <w:pPr>
        <w:ind w:left="588" w:hanging="5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C499D"/>
    <w:multiLevelType w:val="hybridMultilevel"/>
    <w:tmpl w:val="8A6A9A98"/>
    <w:lvl w:ilvl="0" w:tplc="04090001">
      <w:start w:val="1"/>
      <w:numFmt w:val="bullet"/>
      <w:lvlText w:val=""/>
      <w:lvlJc w:val="left"/>
      <w:pPr>
        <w:ind w:left="1275" w:hanging="480"/>
      </w:pPr>
      <w:rPr>
        <w:rFonts w:ascii="Wingdings" w:hAnsi="Wingdings" w:hint="default"/>
      </w:rPr>
    </w:lvl>
    <w:lvl w:ilvl="1" w:tplc="04090003" w:tentative="1">
      <w:start w:val="1"/>
      <w:numFmt w:val="bullet"/>
      <w:lvlText w:val=""/>
      <w:lvlJc w:val="left"/>
      <w:pPr>
        <w:ind w:left="1755" w:hanging="480"/>
      </w:pPr>
      <w:rPr>
        <w:rFonts w:ascii="Wingdings" w:hAnsi="Wingdings" w:hint="default"/>
      </w:rPr>
    </w:lvl>
    <w:lvl w:ilvl="2" w:tplc="04090005" w:tentative="1">
      <w:start w:val="1"/>
      <w:numFmt w:val="bullet"/>
      <w:lvlText w:val=""/>
      <w:lvlJc w:val="left"/>
      <w:pPr>
        <w:ind w:left="2235" w:hanging="480"/>
      </w:pPr>
      <w:rPr>
        <w:rFonts w:ascii="Wingdings" w:hAnsi="Wingdings" w:hint="default"/>
      </w:rPr>
    </w:lvl>
    <w:lvl w:ilvl="3" w:tplc="04090001" w:tentative="1">
      <w:start w:val="1"/>
      <w:numFmt w:val="bullet"/>
      <w:lvlText w:val=""/>
      <w:lvlJc w:val="left"/>
      <w:pPr>
        <w:ind w:left="2715" w:hanging="480"/>
      </w:pPr>
      <w:rPr>
        <w:rFonts w:ascii="Wingdings" w:hAnsi="Wingdings" w:hint="default"/>
      </w:rPr>
    </w:lvl>
    <w:lvl w:ilvl="4" w:tplc="04090003" w:tentative="1">
      <w:start w:val="1"/>
      <w:numFmt w:val="bullet"/>
      <w:lvlText w:val=""/>
      <w:lvlJc w:val="left"/>
      <w:pPr>
        <w:ind w:left="3195" w:hanging="480"/>
      </w:pPr>
      <w:rPr>
        <w:rFonts w:ascii="Wingdings" w:hAnsi="Wingdings" w:hint="default"/>
      </w:rPr>
    </w:lvl>
    <w:lvl w:ilvl="5" w:tplc="04090005" w:tentative="1">
      <w:start w:val="1"/>
      <w:numFmt w:val="bullet"/>
      <w:lvlText w:val=""/>
      <w:lvlJc w:val="left"/>
      <w:pPr>
        <w:ind w:left="3675" w:hanging="480"/>
      </w:pPr>
      <w:rPr>
        <w:rFonts w:ascii="Wingdings" w:hAnsi="Wingdings" w:hint="default"/>
      </w:rPr>
    </w:lvl>
    <w:lvl w:ilvl="6" w:tplc="04090001" w:tentative="1">
      <w:start w:val="1"/>
      <w:numFmt w:val="bullet"/>
      <w:lvlText w:val=""/>
      <w:lvlJc w:val="left"/>
      <w:pPr>
        <w:ind w:left="4155" w:hanging="480"/>
      </w:pPr>
      <w:rPr>
        <w:rFonts w:ascii="Wingdings" w:hAnsi="Wingdings" w:hint="default"/>
      </w:rPr>
    </w:lvl>
    <w:lvl w:ilvl="7" w:tplc="04090003" w:tentative="1">
      <w:start w:val="1"/>
      <w:numFmt w:val="bullet"/>
      <w:lvlText w:val=""/>
      <w:lvlJc w:val="left"/>
      <w:pPr>
        <w:ind w:left="4635" w:hanging="480"/>
      </w:pPr>
      <w:rPr>
        <w:rFonts w:ascii="Wingdings" w:hAnsi="Wingdings" w:hint="default"/>
      </w:rPr>
    </w:lvl>
    <w:lvl w:ilvl="8" w:tplc="04090005" w:tentative="1">
      <w:start w:val="1"/>
      <w:numFmt w:val="bullet"/>
      <w:lvlText w:val=""/>
      <w:lvlJc w:val="left"/>
      <w:pPr>
        <w:ind w:left="5115" w:hanging="480"/>
      </w:pPr>
      <w:rPr>
        <w:rFonts w:ascii="Wingdings" w:hAnsi="Wingdings" w:hint="default"/>
      </w:rPr>
    </w:lvl>
  </w:abstractNum>
  <w:abstractNum w:abstractNumId="4" w15:restartNumberingAfterBreak="0">
    <w:nsid w:val="17C810B4"/>
    <w:multiLevelType w:val="singleLevel"/>
    <w:tmpl w:val="66449972"/>
    <w:lvl w:ilvl="0">
      <w:start w:val="1"/>
      <w:numFmt w:val="ideographLegalTraditional"/>
      <w:lvlText w:val="%1、"/>
      <w:lvlJc w:val="left"/>
      <w:pPr>
        <w:tabs>
          <w:tab w:val="num" w:pos="720"/>
        </w:tabs>
        <w:ind w:left="720" w:hanging="720"/>
      </w:pPr>
      <w:rPr>
        <w:rFonts w:hint="eastAsia"/>
      </w:rPr>
    </w:lvl>
  </w:abstractNum>
  <w:abstractNum w:abstractNumId="5" w15:restartNumberingAfterBreak="0">
    <w:nsid w:val="180816FD"/>
    <w:multiLevelType w:val="hybridMultilevel"/>
    <w:tmpl w:val="567AE23A"/>
    <w:lvl w:ilvl="0" w:tplc="586CAE8E">
      <w:start w:val="1"/>
      <w:numFmt w:val="taiwaneseCountingThousand"/>
      <w:lvlText w:val="（%1）"/>
      <w:lvlJc w:val="left"/>
      <w:pPr>
        <w:ind w:left="1668" w:hanging="1080"/>
      </w:pPr>
      <w:rPr>
        <w:rFonts w:hint="default"/>
        <w:lang w:val="en-US"/>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6" w15:restartNumberingAfterBreak="0">
    <w:nsid w:val="189D7484"/>
    <w:multiLevelType w:val="hybridMultilevel"/>
    <w:tmpl w:val="E81C1944"/>
    <w:lvl w:ilvl="0" w:tplc="9FACF566">
      <w:start w:val="1"/>
      <w:numFmt w:val="decimal"/>
      <w:lvlText w:val="%1."/>
      <w:lvlJc w:val="left"/>
      <w:pPr>
        <w:ind w:left="375" w:hanging="375"/>
      </w:pPr>
      <w:rPr>
        <w:rFonts w:ascii="Times New Roman" w:hAnsi="Times New Roman" w:cs="Times New Roman" w:hint="default"/>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166087"/>
    <w:multiLevelType w:val="hybridMultilevel"/>
    <w:tmpl w:val="CD444000"/>
    <w:lvl w:ilvl="0" w:tplc="5184B180">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 w15:restartNumberingAfterBreak="0">
    <w:nsid w:val="2BBE425A"/>
    <w:multiLevelType w:val="hybridMultilevel"/>
    <w:tmpl w:val="168C6824"/>
    <w:lvl w:ilvl="0" w:tplc="EBE2FF70">
      <w:start w:val="6"/>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F24517"/>
    <w:multiLevelType w:val="hybridMultilevel"/>
    <w:tmpl w:val="D1CE58E6"/>
    <w:lvl w:ilvl="0" w:tplc="CB1EEE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ED2B0D"/>
    <w:multiLevelType w:val="multilevel"/>
    <w:tmpl w:val="6B74ABB2"/>
    <w:lvl w:ilvl="0">
      <w:start w:val="1"/>
      <w:numFmt w:val="taiwaneseCountingThousand"/>
      <w:lvlText w:val="%1、"/>
      <w:lvlJc w:val="left"/>
      <w:pPr>
        <w:ind w:left="588" w:hanging="588"/>
      </w:pPr>
      <w:rPr>
        <w:rFonts w:eastAsia="標楷體" w:hint="eastAsia"/>
        <w:b/>
        <w:i w:val="0"/>
      </w:rPr>
    </w:lvl>
    <w:lvl w:ilvl="1">
      <w:start w:val="1"/>
      <w:numFmt w:val="taiwaneseCountingThousand"/>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 w15:restartNumberingAfterBreak="0">
    <w:nsid w:val="360756BD"/>
    <w:multiLevelType w:val="multilevel"/>
    <w:tmpl w:val="FCEA46AE"/>
    <w:lvl w:ilvl="0">
      <w:start w:val="1"/>
      <w:numFmt w:val="taiwaneseCountingThousand"/>
      <w:pStyle w:val="1"/>
      <w:lvlText w:val="%1、"/>
      <w:lvlJc w:val="left"/>
      <w:pPr>
        <w:ind w:left="567" w:hanging="567"/>
      </w:pPr>
      <w:rPr>
        <w:rFonts w:ascii="標楷體" w:eastAsia="標楷體" w:hAnsi="標楷體" w:hint="eastAsia"/>
        <w:sz w:val="32"/>
        <w:szCs w:val="32"/>
      </w:rPr>
    </w:lvl>
    <w:lvl w:ilvl="1">
      <w:start w:val="1"/>
      <w:numFmt w:val="decimal"/>
      <w:pStyle w:val="4"/>
      <w:lvlText w:val="(%2)"/>
      <w:lvlJc w:val="left"/>
      <w:pPr>
        <w:ind w:left="1134" w:hanging="567"/>
      </w:pPr>
      <w:rPr>
        <w:rFonts w:hint="eastAsia"/>
      </w:rPr>
    </w:lvl>
    <w:lvl w:ilvl="2">
      <w:start w:val="1"/>
      <w:numFmt w:val="lowerRoman"/>
      <w:lvlText w:val="%3."/>
      <w:lvlJc w:val="left"/>
      <w:pPr>
        <w:ind w:left="1701" w:hanging="567"/>
      </w:pPr>
      <w:rPr>
        <w:rFonts w:hint="eastAsia"/>
      </w:rPr>
    </w:lvl>
    <w:lvl w:ilvl="3">
      <w:start w:val="1"/>
      <w:numFmt w:val="decimal"/>
      <w:lvlText w:val="%1.%2.%3.%4"/>
      <w:lvlJc w:val="left"/>
      <w:pPr>
        <w:ind w:left="2268" w:hanging="567"/>
      </w:pPr>
      <w:rPr>
        <w:rFonts w:hint="eastAsia"/>
      </w:rPr>
    </w:lvl>
    <w:lvl w:ilvl="4">
      <w:start w:val="1"/>
      <w:numFmt w:val="decimal"/>
      <w:lvlText w:val="%1.%2.%3.%4.%5"/>
      <w:lvlJc w:val="left"/>
      <w:pPr>
        <w:ind w:left="2835" w:hanging="567"/>
      </w:pPr>
      <w:rPr>
        <w:rFonts w:hint="eastAsia"/>
      </w:rPr>
    </w:lvl>
    <w:lvl w:ilvl="5">
      <w:start w:val="1"/>
      <w:numFmt w:val="decimal"/>
      <w:lvlText w:val="%1.%2.%3.%4.%5.%6"/>
      <w:lvlJc w:val="left"/>
      <w:pPr>
        <w:ind w:left="3402" w:hanging="567"/>
      </w:pPr>
      <w:rPr>
        <w:rFonts w:hint="eastAsia"/>
      </w:rPr>
    </w:lvl>
    <w:lvl w:ilvl="6">
      <w:start w:val="1"/>
      <w:numFmt w:val="decimal"/>
      <w:lvlText w:val="%1.%2.%3.%4.%5.%6.%7"/>
      <w:lvlJc w:val="left"/>
      <w:pPr>
        <w:ind w:left="3969" w:hanging="567"/>
      </w:pPr>
      <w:rPr>
        <w:rFonts w:hint="eastAsia"/>
      </w:rPr>
    </w:lvl>
    <w:lvl w:ilvl="7">
      <w:start w:val="1"/>
      <w:numFmt w:val="decimal"/>
      <w:lvlText w:val="%1.%2.%3.%4.%5.%6.%7.%8"/>
      <w:lvlJc w:val="left"/>
      <w:pPr>
        <w:ind w:left="4536" w:hanging="567"/>
      </w:pPr>
      <w:rPr>
        <w:rFonts w:hint="eastAsia"/>
      </w:rPr>
    </w:lvl>
    <w:lvl w:ilvl="8">
      <w:start w:val="1"/>
      <w:numFmt w:val="decimal"/>
      <w:lvlText w:val="%1.%2.%3.%4.%5.%6.%7.%8.%9"/>
      <w:lvlJc w:val="left"/>
      <w:pPr>
        <w:ind w:left="5103" w:hanging="567"/>
      </w:pPr>
      <w:rPr>
        <w:rFonts w:hint="eastAsia"/>
      </w:rPr>
    </w:lvl>
  </w:abstractNum>
  <w:abstractNum w:abstractNumId="12" w15:restartNumberingAfterBreak="0">
    <w:nsid w:val="3AAF1C6F"/>
    <w:multiLevelType w:val="hybridMultilevel"/>
    <w:tmpl w:val="85FE06C0"/>
    <w:lvl w:ilvl="0" w:tplc="0409000F">
      <w:start w:val="1"/>
      <w:numFmt w:val="decimal"/>
      <w:lvlText w:val="%1."/>
      <w:lvlJc w:val="left"/>
      <w:pPr>
        <w:ind w:left="1125" w:hanging="480"/>
      </w:p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3" w15:restartNumberingAfterBreak="0">
    <w:nsid w:val="3F6F4639"/>
    <w:multiLevelType w:val="hybridMultilevel"/>
    <w:tmpl w:val="AF1C5ACA"/>
    <w:lvl w:ilvl="0" w:tplc="4B266EB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4B93907"/>
    <w:multiLevelType w:val="hybridMultilevel"/>
    <w:tmpl w:val="30FCC11C"/>
    <w:lvl w:ilvl="0" w:tplc="AE5EC52E">
      <w:start w:val="1"/>
      <w:numFmt w:val="taiwaneseCountingThousand"/>
      <w:lvlText w:val="（%1）"/>
      <w:lvlJc w:val="left"/>
      <w:pPr>
        <w:ind w:left="1428" w:hanging="840"/>
      </w:pPr>
      <w:rPr>
        <w:rFonts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5" w15:restartNumberingAfterBreak="0">
    <w:nsid w:val="48F51067"/>
    <w:multiLevelType w:val="hybridMultilevel"/>
    <w:tmpl w:val="8DCEA29A"/>
    <w:lvl w:ilvl="0" w:tplc="D80E1636">
      <w:start w:val="1"/>
      <w:numFmt w:val="decimal"/>
      <w:lvlText w:val="(%1)"/>
      <w:lvlJc w:val="left"/>
      <w:pPr>
        <w:ind w:left="885" w:hanging="720"/>
      </w:pPr>
      <w:rPr>
        <w:rFonts w:hint="default"/>
      </w:rPr>
    </w:lvl>
    <w:lvl w:ilvl="1" w:tplc="04090019" w:tentative="1">
      <w:start w:val="1"/>
      <w:numFmt w:val="ideographTraditional"/>
      <w:lvlText w:val="%2、"/>
      <w:lvlJc w:val="left"/>
      <w:pPr>
        <w:ind w:left="1125" w:hanging="480"/>
      </w:pPr>
    </w:lvl>
    <w:lvl w:ilvl="2" w:tplc="0409001B" w:tentative="1">
      <w:start w:val="1"/>
      <w:numFmt w:val="lowerRoman"/>
      <w:lvlText w:val="%3."/>
      <w:lvlJc w:val="right"/>
      <w:pPr>
        <w:ind w:left="1605" w:hanging="480"/>
      </w:pPr>
    </w:lvl>
    <w:lvl w:ilvl="3" w:tplc="0409000F" w:tentative="1">
      <w:start w:val="1"/>
      <w:numFmt w:val="decimal"/>
      <w:lvlText w:val="%4."/>
      <w:lvlJc w:val="left"/>
      <w:pPr>
        <w:ind w:left="2085" w:hanging="480"/>
      </w:pPr>
    </w:lvl>
    <w:lvl w:ilvl="4" w:tplc="04090019" w:tentative="1">
      <w:start w:val="1"/>
      <w:numFmt w:val="ideographTraditional"/>
      <w:lvlText w:val="%5、"/>
      <w:lvlJc w:val="left"/>
      <w:pPr>
        <w:ind w:left="2565" w:hanging="480"/>
      </w:pPr>
    </w:lvl>
    <w:lvl w:ilvl="5" w:tplc="0409001B" w:tentative="1">
      <w:start w:val="1"/>
      <w:numFmt w:val="lowerRoman"/>
      <w:lvlText w:val="%6."/>
      <w:lvlJc w:val="right"/>
      <w:pPr>
        <w:ind w:left="3045" w:hanging="480"/>
      </w:pPr>
    </w:lvl>
    <w:lvl w:ilvl="6" w:tplc="0409000F" w:tentative="1">
      <w:start w:val="1"/>
      <w:numFmt w:val="decimal"/>
      <w:lvlText w:val="%7."/>
      <w:lvlJc w:val="left"/>
      <w:pPr>
        <w:ind w:left="3525" w:hanging="480"/>
      </w:pPr>
    </w:lvl>
    <w:lvl w:ilvl="7" w:tplc="04090019" w:tentative="1">
      <w:start w:val="1"/>
      <w:numFmt w:val="ideographTraditional"/>
      <w:lvlText w:val="%8、"/>
      <w:lvlJc w:val="left"/>
      <w:pPr>
        <w:ind w:left="4005" w:hanging="480"/>
      </w:pPr>
    </w:lvl>
    <w:lvl w:ilvl="8" w:tplc="0409001B" w:tentative="1">
      <w:start w:val="1"/>
      <w:numFmt w:val="lowerRoman"/>
      <w:lvlText w:val="%9."/>
      <w:lvlJc w:val="right"/>
      <w:pPr>
        <w:ind w:left="4485" w:hanging="480"/>
      </w:pPr>
    </w:lvl>
  </w:abstractNum>
  <w:abstractNum w:abstractNumId="16" w15:restartNumberingAfterBreak="0">
    <w:nsid w:val="516D01BF"/>
    <w:multiLevelType w:val="hybridMultilevel"/>
    <w:tmpl w:val="5C7C8D5A"/>
    <w:lvl w:ilvl="0" w:tplc="527CC5D6">
      <w:start w:val="1"/>
      <w:numFmt w:val="decimal"/>
      <w:lvlText w:val="%1."/>
      <w:lvlJc w:val="left"/>
      <w:pPr>
        <w:ind w:left="360" w:hanging="360"/>
      </w:pPr>
      <w:rPr>
        <w:rFonts w:cs="Helvetic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3AE00C5"/>
    <w:multiLevelType w:val="hybridMultilevel"/>
    <w:tmpl w:val="3D10FC1A"/>
    <w:lvl w:ilvl="0" w:tplc="8E8869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843E9F"/>
    <w:multiLevelType w:val="hybridMultilevel"/>
    <w:tmpl w:val="36CE0198"/>
    <w:lvl w:ilvl="0" w:tplc="5184B180">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9" w15:restartNumberingAfterBreak="0">
    <w:nsid w:val="64491840"/>
    <w:multiLevelType w:val="hybridMultilevel"/>
    <w:tmpl w:val="DE7E2EB8"/>
    <w:lvl w:ilvl="0" w:tplc="E2DCC674">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6C722615"/>
    <w:multiLevelType w:val="multilevel"/>
    <w:tmpl w:val="2D9E73E6"/>
    <w:lvl w:ilvl="0">
      <w:start w:val="1"/>
      <w:numFmt w:val="taiwaneseCountingThousand"/>
      <w:lvlText w:val="%1、"/>
      <w:lvlJc w:val="left"/>
      <w:pPr>
        <w:ind w:left="567" w:hanging="567"/>
      </w:pPr>
      <w:rPr>
        <w:rFonts w:hint="eastAsia"/>
      </w:rPr>
    </w:lvl>
    <w:lvl w:ilvl="1">
      <w:start w:val="1"/>
      <w:numFmt w:val="decimal"/>
      <w:lvlText w:val="(%2)"/>
      <w:lvlJc w:val="left"/>
      <w:pPr>
        <w:ind w:left="1047" w:hanging="480"/>
      </w:pPr>
      <w:rPr>
        <w:rFonts w:hint="default"/>
      </w:rPr>
    </w:lvl>
    <w:lvl w:ilvl="2">
      <w:start w:val="1"/>
      <w:numFmt w:val="decimal"/>
      <w:lvlText w:val="%3."/>
      <w:lvlJc w:val="left"/>
      <w:pPr>
        <w:ind w:left="1701" w:hanging="567"/>
      </w:pPr>
      <w:rPr>
        <w:rFonts w:hint="eastAsia"/>
      </w:rPr>
    </w:lvl>
    <w:lvl w:ilvl="3">
      <w:start w:val="1"/>
      <w:numFmt w:val="decimal"/>
      <w:lvlText w:val="(%4)"/>
      <w:lvlJc w:val="left"/>
      <w:pPr>
        <w:ind w:left="2268"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6EDC4B39"/>
    <w:multiLevelType w:val="hybridMultilevel"/>
    <w:tmpl w:val="1610C114"/>
    <w:lvl w:ilvl="0" w:tplc="5184B180">
      <w:start w:val="1"/>
      <w:numFmt w:val="decimal"/>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2" w15:restartNumberingAfterBreak="0">
    <w:nsid w:val="75C14123"/>
    <w:multiLevelType w:val="hybridMultilevel"/>
    <w:tmpl w:val="BF968DE2"/>
    <w:lvl w:ilvl="0" w:tplc="56A8D6C4">
      <w:start w:val="1"/>
      <w:numFmt w:val="taiwaneseCountingThousand"/>
      <w:lvlText w:val="%1、"/>
      <w:lvlJc w:val="left"/>
      <w:pPr>
        <w:tabs>
          <w:tab w:val="num" w:pos="750"/>
        </w:tabs>
        <w:ind w:left="750" w:hanging="75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535118345">
    <w:abstractNumId w:val="4"/>
  </w:num>
  <w:num w:numId="2" w16cid:durableId="339428758">
    <w:abstractNumId w:val="22"/>
  </w:num>
  <w:num w:numId="3" w16cid:durableId="1305504678">
    <w:abstractNumId w:val="19"/>
  </w:num>
  <w:num w:numId="4" w16cid:durableId="543298453">
    <w:abstractNumId w:val="13"/>
  </w:num>
  <w:num w:numId="5" w16cid:durableId="1592743070">
    <w:abstractNumId w:val="16"/>
  </w:num>
  <w:num w:numId="6" w16cid:durableId="1784225777">
    <w:abstractNumId w:val="6"/>
  </w:num>
  <w:num w:numId="7" w16cid:durableId="386269361">
    <w:abstractNumId w:val="8"/>
  </w:num>
  <w:num w:numId="8" w16cid:durableId="630553667">
    <w:abstractNumId w:val="9"/>
  </w:num>
  <w:num w:numId="9" w16cid:durableId="1775516731">
    <w:abstractNumId w:val="15"/>
  </w:num>
  <w:num w:numId="10" w16cid:durableId="1941643274">
    <w:abstractNumId w:val="17"/>
  </w:num>
  <w:num w:numId="11" w16cid:durableId="1257177505">
    <w:abstractNumId w:val="3"/>
  </w:num>
  <w:num w:numId="12" w16cid:durableId="504318757">
    <w:abstractNumId w:val="12"/>
  </w:num>
  <w:num w:numId="13" w16cid:durableId="232592399">
    <w:abstractNumId w:val="0"/>
  </w:num>
  <w:num w:numId="14" w16cid:durableId="992182191">
    <w:abstractNumId w:val="2"/>
  </w:num>
  <w:num w:numId="15" w16cid:durableId="902250133">
    <w:abstractNumId w:val="5"/>
  </w:num>
  <w:num w:numId="16" w16cid:durableId="507718183">
    <w:abstractNumId w:val="14"/>
  </w:num>
  <w:num w:numId="17" w16cid:durableId="1253932295">
    <w:abstractNumId w:val="11"/>
  </w:num>
  <w:num w:numId="18" w16cid:durableId="1205562259">
    <w:abstractNumId w:val="2"/>
    <w:lvlOverride w:ilvl="0">
      <w:lvl w:ilvl="0" w:tplc="4F722AE2">
        <w:start w:val="1"/>
        <w:numFmt w:val="taiwaneseCountingThousand"/>
        <w:lvlText w:val="%1、"/>
        <w:lvlJc w:val="left"/>
        <w:pPr>
          <w:ind w:left="588" w:hanging="588"/>
        </w:pPr>
        <w:rPr>
          <w:rFonts w:eastAsia="標楷體" w:hint="eastAsia"/>
          <w:b/>
          <w:i w:val="0"/>
        </w:rPr>
      </w:lvl>
    </w:lvlOverride>
    <w:lvlOverride w:ilvl="1">
      <w:lvl w:ilvl="1" w:tplc="04090019">
        <w:start w:val="1"/>
        <w:numFmt w:val="taiwaneseCountingThousand"/>
        <w:lvlText w:val="（%2）"/>
        <w:lvlJc w:val="left"/>
        <w:pPr>
          <w:ind w:left="960" w:hanging="480"/>
        </w:pPr>
        <w:rPr>
          <w:rFonts w:hint="eastAsia"/>
        </w:rPr>
      </w:lvl>
    </w:lvlOverride>
    <w:lvlOverride w:ilvl="2">
      <w:lvl w:ilvl="2" w:tplc="0409001B">
        <w:start w:val="1"/>
        <w:numFmt w:val="lowerRoman"/>
        <w:lvlText w:val="%3."/>
        <w:lvlJc w:val="right"/>
        <w:pPr>
          <w:ind w:left="1440" w:hanging="480"/>
        </w:pPr>
        <w:rPr>
          <w:rFonts w:hint="eastAsia"/>
        </w:rPr>
      </w:lvl>
    </w:lvlOverride>
    <w:lvlOverride w:ilvl="3">
      <w:lvl w:ilvl="3" w:tplc="0409000F">
        <w:start w:val="1"/>
        <w:numFmt w:val="decimal"/>
        <w:lvlText w:val="%4."/>
        <w:lvlJc w:val="left"/>
        <w:pPr>
          <w:ind w:left="1920" w:hanging="480"/>
        </w:pPr>
        <w:rPr>
          <w:rFonts w:hint="eastAsia"/>
        </w:rPr>
      </w:lvl>
    </w:lvlOverride>
    <w:lvlOverride w:ilvl="4">
      <w:lvl w:ilvl="4" w:tplc="04090019">
        <w:start w:val="1"/>
        <w:numFmt w:val="ideographTraditional"/>
        <w:lvlText w:val="%5、"/>
        <w:lvlJc w:val="left"/>
        <w:pPr>
          <w:ind w:left="2400" w:hanging="480"/>
        </w:pPr>
        <w:rPr>
          <w:rFonts w:hint="eastAsia"/>
        </w:rPr>
      </w:lvl>
    </w:lvlOverride>
    <w:lvlOverride w:ilvl="5">
      <w:lvl w:ilvl="5" w:tplc="0409001B">
        <w:start w:val="1"/>
        <w:numFmt w:val="lowerRoman"/>
        <w:lvlText w:val="%6."/>
        <w:lvlJc w:val="right"/>
        <w:pPr>
          <w:ind w:left="2880" w:hanging="480"/>
        </w:pPr>
        <w:rPr>
          <w:rFonts w:hint="eastAsia"/>
        </w:rPr>
      </w:lvl>
    </w:lvlOverride>
    <w:lvlOverride w:ilvl="6">
      <w:lvl w:ilvl="6" w:tplc="0409000F">
        <w:start w:val="1"/>
        <w:numFmt w:val="decimal"/>
        <w:lvlText w:val="%7."/>
        <w:lvlJc w:val="left"/>
        <w:pPr>
          <w:ind w:left="3360" w:hanging="480"/>
        </w:pPr>
        <w:rPr>
          <w:rFonts w:hint="eastAsia"/>
        </w:rPr>
      </w:lvl>
    </w:lvlOverride>
    <w:lvlOverride w:ilvl="7">
      <w:lvl w:ilvl="7" w:tplc="04090019">
        <w:start w:val="1"/>
        <w:numFmt w:val="ideographTraditional"/>
        <w:lvlText w:val="%8、"/>
        <w:lvlJc w:val="left"/>
        <w:pPr>
          <w:ind w:left="3840" w:hanging="480"/>
        </w:pPr>
        <w:rPr>
          <w:rFonts w:hint="eastAsia"/>
        </w:rPr>
      </w:lvl>
    </w:lvlOverride>
    <w:lvlOverride w:ilvl="8">
      <w:lvl w:ilvl="8" w:tplc="0409001B">
        <w:start w:val="1"/>
        <w:numFmt w:val="lowerRoman"/>
        <w:lvlText w:val="%9."/>
        <w:lvlJc w:val="right"/>
        <w:pPr>
          <w:ind w:left="4320" w:hanging="480"/>
        </w:pPr>
        <w:rPr>
          <w:rFonts w:hint="eastAsia"/>
        </w:rPr>
      </w:lvl>
    </w:lvlOverride>
  </w:num>
  <w:num w:numId="19" w16cid:durableId="1147161663">
    <w:abstractNumId w:val="10"/>
  </w:num>
  <w:num w:numId="20" w16cid:durableId="1043404994">
    <w:abstractNumId w:val="1"/>
  </w:num>
  <w:num w:numId="21" w16cid:durableId="210725587">
    <w:abstractNumId w:val="21"/>
  </w:num>
  <w:num w:numId="22" w16cid:durableId="599727099">
    <w:abstractNumId w:val="20"/>
  </w:num>
  <w:num w:numId="23" w16cid:durableId="1287471385">
    <w:abstractNumId w:val="7"/>
  </w:num>
  <w:num w:numId="24" w16cid:durableId="16619563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9"/>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6B1"/>
    <w:rsid w:val="000039CA"/>
    <w:rsid w:val="00005016"/>
    <w:rsid w:val="000145E8"/>
    <w:rsid w:val="00014CC7"/>
    <w:rsid w:val="000150C3"/>
    <w:rsid w:val="00024E5C"/>
    <w:rsid w:val="0003051C"/>
    <w:rsid w:val="00030947"/>
    <w:rsid w:val="0003647C"/>
    <w:rsid w:val="000369F7"/>
    <w:rsid w:val="0004345B"/>
    <w:rsid w:val="00045AD8"/>
    <w:rsid w:val="00052449"/>
    <w:rsid w:val="000524CF"/>
    <w:rsid w:val="00052E7F"/>
    <w:rsid w:val="00053AC1"/>
    <w:rsid w:val="00054787"/>
    <w:rsid w:val="00056381"/>
    <w:rsid w:val="0006766D"/>
    <w:rsid w:val="00073C0E"/>
    <w:rsid w:val="00080BAB"/>
    <w:rsid w:val="000843DE"/>
    <w:rsid w:val="00090143"/>
    <w:rsid w:val="000917CC"/>
    <w:rsid w:val="00091914"/>
    <w:rsid w:val="00091C0F"/>
    <w:rsid w:val="00092D91"/>
    <w:rsid w:val="000A020E"/>
    <w:rsid w:val="000A56F4"/>
    <w:rsid w:val="000A5DB2"/>
    <w:rsid w:val="000A629E"/>
    <w:rsid w:val="000B0AC0"/>
    <w:rsid w:val="000B516C"/>
    <w:rsid w:val="000B62AE"/>
    <w:rsid w:val="000C7000"/>
    <w:rsid w:val="000D1FEB"/>
    <w:rsid w:val="000D2C8A"/>
    <w:rsid w:val="000D317F"/>
    <w:rsid w:val="000D5674"/>
    <w:rsid w:val="000E0BCF"/>
    <w:rsid w:val="000E1AEC"/>
    <w:rsid w:val="000E362A"/>
    <w:rsid w:val="000E4651"/>
    <w:rsid w:val="000E5F23"/>
    <w:rsid w:val="000E71E3"/>
    <w:rsid w:val="000F0D2F"/>
    <w:rsid w:val="000F2FA5"/>
    <w:rsid w:val="000F490A"/>
    <w:rsid w:val="0010414B"/>
    <w:rsid w:val="00107F8C"/>
    <w:rsid w:val="00114F7B"/>
    <w:rsid w:val="00116EB3"/>
    <w:rsid w:val="00122E46"/>
    <w:rsid w:val="001246B1"/>
    <w:rsid w:val="00124B3A"/>
    <w:rsid w:val="001258F0"/>
    <w:rsid w:val="001278DF"/>
    <w:rsid w:val="0013303F"/>
    <w:rsid w:val="00143A36"/>
    <w:rsid w:val="0015526A"/>
    <w:rsid w:val="0015746C"/>
    <w:rsid w:val="00162374"/>
    <w:rsid w:val="0016656F"/>
    <w:rsid w:val="001674A7"/>
    <w:rsid w:val="00181E3E"/>
    <w:rsid w:val="00182953"/>
    <w:rsid w:val="00194191"/>
    <w:rsid w:val="00195F2E"/>
    <w:rsid w:val="00197581"/>
    <w:rsid w:val="001A31F1"/>
    <w:rsid w:val="001B038F"/>
    <w:rsid w:val="001B16FD"/>
    <w:rsid w:val="001B71F8"/>
    <w:rsid w:val="001D4352"/>
    <w:rsid w:val="001E4F29"/>
    <w:rsid w:val="001E72CB"/>
    <w:rsid w:val="001F03DB"/>
    <w:rsid w:val="001F19CD"/>
    <w:rsid w:val="001F375F"/>
    <w:rsid w:val="001F6326"/>
    <w:rsid w:val="00203B4E"/>
    <w:rsid w:val="002079A0"/>
    <w:rsid w:val="00214254"/>
    <w:rsid w:val="00216388"/>
    <w:rsid w:val="00223E61"/>
    <w:rsid w:val="00225ABE"/>
    <w:rsid w:val="00233096"/>
    <w:rsid w:val="00234AD1"/>
    <w:rsid w:val="00241B2C"/>
    <w:rsid w:val="00244AAF"/>
    <w:rsid w:val="00247DAC"/>
    <w:rsid w:val="002529A2"/>
    <w:rsid w:val="002611D0"/>
    <w:rsid w:val="00261E7E"/>
    <w:rsid w:val="002643F5"/>
    <w:rsid w:val="002812B0"/>
    <w:rsid w:val="00281691"/>
    <w:rsid w:val="00290700"/>
    <w:rsid w:val="002A0F14"/>
    <w:rsid w:val="002B1A12"/>
    <w:rsid w:val="002B6FAA"/>
    <w:rsid w:val="002C096A"/>
    <w:rsid w:val="002C3B4A"/>
    <w:rsid w:val="002C79D8"/>
    <w:rsid w:val="002D2504"/>
    <w:rsid w:val="002D39D0"/>
    <w:rsid w:val="002D4133"/>
    <w:rsid w:val="002E28EF"/>
    <w:rsid w:val="002E6573"/>
    <w:rsid w:val="002F3770"/>
    <w:rsid w:val="00300C8F"/>
    <w:rsid w:val="00301E71"/>
    <w:rsid w:val="0031046D"/>
    <w:rsid w:val="00310766"/>
    <w:rsid w:val="00313D8F"/>
    <w:rsid w:val="00325E65"/>
    <w:rsid w:val="00327914"/>
    <w:rsid w:val="00337310"/>
    <w:rsid w:val="0033761E"/>
    <w:rsid w:val="0034294C"/>
    <w:rsid w:val="00344EB8"/>
    <w:rsid w:val="003455FE"/>
    <w:rsid w:val="003456CE"/>
    <w:rsid w:val="0034599E"/>
    <w:rsid w:val="003460A5"/>
    <w:rsid w:val="00355709"/>
    <w:rsid w:val="00360AFF"/>
    <w:rsid w:val="0036112A"/>
    <w:rsid w:val="003615EA"/>
    <w:rsid w:val="00367E5E"/>
    <w:rsid w:val="0037278C"/>
    <w:rsid w:val="00373408"/>
    <w:rsid w:val="003736BA"/>
    <w:rsid w:val="00381445"/>
    <w:rsid w:val="00383A1A"/>
    <w:rsid w:val="00387078"/>
    <w:rsid w:val="0039788F"/>
    <w:rsid w:val="003A1A3A"/>
    <w:rsid w:val="003A5ABE"/>
    <w:rsid w:val="003A6C32"/>
    <w:rsid w:val="003A7240"/>
    <w:rsid w:val="003B097B"/>
    <w:rsid w:val="003B0D3A"/>
    <w:rsid w:val="003B141E"/>
    <w:rsid w:val="003B251B"/>
    <w:rsid w:val="003B3912"/>
    <w:rsid w:val="003C45FA"/>
    <w:rsid w:val="003C4B0C"/>
    <w:rsid w:val="003D1A11"/>
    <w:rsid w:val="003D35DE"/>
    <w:rsid w:val="003E2EF6"/>
    <w:rsid w:val="003E4FD3"/>
    <w:rsid w:val="003F7452"/>
    <w:rsid w:val="004004FA"/>
    <w:rsid w:val="00410C68"/>
    <w:rsid w:val="004133E0"/>
    <w:rsid w:val="00423C66"/>
    <w:rsid w:val="00425A06"/>
    <w:rsid w:val="004279DD"/>
    <w:rsid w:val="00430AA3"/>
    <w:rsid w:val="004311F1"/>
    <w:rsid w:val="00431603"/>
    <w:rsid w:val="00431E90"/>
    <w:rsid w:val="004364EC"/>
    <w:rsid w:val="004369C8"/>
    <w:rsid w:val="00446881"/>
    <w:rsid w:val="004511EB"/>
    <w:rsid w:val="00452A10"/>
    <w:rsid w:val="00457AA4"/>
    <w:rsid w:val="00457CA7"/>
    <w:rsid w:val="00470AD3"/>
    <w:rsid w:val="00471EF3"/>
    <w:rsid w:val="004736DE"/>
    <w:rsid w:val="004759BA"/>
    <w:rsid w:val="00482BCF"/>
    <w:rsid w:val="00484B82"/>
    <w:rsid w:val="004920B4"/>
    <w:rsid w:val="004A4834"/>
    <w:rsid w:val="004A4E9F"/>
    <w:rsid w:val="004A7799"/>
    <w:rsid w:val="004B12BB"/>
    <w:rsid w:val="004B3659"/>
    <w:rsid w:val="004C29C4"/>
    <w:rsid w:val="004D13FB"/>
    <w:rsid w:val="004D56ED"/>
    <w:rsid w:val="004F1F3F"/>
    <w:rsid w:val="004F5A3E"/>
    <w:rsid w:val="005006D3"/>
    <w:rsid w:val="00501A7F"/>
    <w:rsid w:val="00501BDE"/>
    <w:rsid w:val="0050466C"/>
    <w:rsid w:val="00506EC7"/>
    <w:rsid w:val="0051498E"/>
    <w:rsid w:val="005245ED"/>
    <w:rsid w:val="005278D1"/>
    <w:rsid w:val="00530D35"/>
    <w:rsid w:val="00531B5B"/>
    <w:rsid w:val="00537806"/>
    <w:rsid w:val="00540373"/>
    <w:rsid w:val="00545D36"/>
    <w:rsid w:val="00552635"/>
    <w:rsid w:val="005543C2"/>
    <w:rsid w:val="005609D6"/>
    <w:rsid w:val="00563307"/>
    <w:rsid w:val="00565C9B"/>
    <w:rsid w:val="00577EE2"/>
    <w:rsid w:val="00586A89"/>
    <w:rsid w:val="00595B2D"/>
    <w:rsid w:val="005A7DED"/>
    <w:rsid w:val="005B1D54"/>
    <w:rsid w:val="005B3599"/>
    <w:rsid w:val="005B447C"/>
    <w:rsid w:val="005C0064"/>
    <w:rsid w:val="005C15ED"/>
    <w:rsid w:val="005C5D44"/>
    <w:rsid w:val="005C7FE6"/>
    <w:rsid w:val="005D73F9"/>
    <w:rsid w:val="005E262A"/>
    <w:rsid w:val="005F1998"/>
    <w:rsid w:val="005F5855"/>
    <w:rsid w:val="005F61CA"/>
    <w:rsid w:val="005F7BC8"/>
    <w:rsid w:val="00600511"/>
    <w:rsid w:val="006018E4"/>
    <w:rsid w:val="006042EA"/>
    <w:rsid w:val="00604E0C"/>
    <w:rsid w:val="006056E9"/>
    <w:rsid w:val="00605EF9"/>
    <w:rsid w:val="0061121D"/>
    <w:rsid w:val="00613BDE"/>
    <w:rsid w:val="00615B7F"/>
    <w:rsid w:val="00624FBD"/>
    <w:rsid w:val="006331A8"/>
    <w:rsid w:val="00640A19"/>
    <w:rsid w:val="00643A8E"/>
    <w:rsid w:val="00643B01"/>
    <w:rsid w:val="0064622D"/>
    <w:rsid w:val="00650C07"/>
    <w:rsid w:val="00653D50"/>
    <w:rsid w:val="0065568A"/>
    <w:rsid w:val="006630AE"/>
    <w:rsid w:val="00667629"/>
    <w:rsid w:val="00672382"/>
    <w:rsid w:val="00673B95"/>
    <w:rsid w:val="00683A0A"/>
    <w:rsid w:val="006948C3"/>
    <w:rsid w:val="00694C3B"/>
    <w:rsid w:val="00696421"/>
    <w:rsid w:val="006B3292"/>
    <w:rsid w:val="006B4E63"/>
    <w:rsid w:val="006B4ED8"/>
    <w:rsid w:val="006B6B68"/>
    <w:rsid w:val="006D7239"/>
    <w:rsid w:val="006F3151"/>
    <w:rsid w:val="006F3E63"/>
    <w:rsid w:val="006F64B4"/>
    <w:rsid w:val="00700144"/>
    <w:rsid w:val="007018F8"/>
    <w:rsid w:val="00702BE8"/>
    <w:rsid w:val="007031A1"/>
    <w:rsid w:val="00714E8B"/>
    <w:rsid w:val="00715652"/>
    <w:rsid w:val="00720593"/>
    <w:rsid w:val="0072577A"/>
    <w:rsid w:val="00730A03"/>
    <w:rsid w:val="00731D5B"/>
    <w:rsid w:val="007339CB"/>
    <w:rsid w:val="00735175"/>
    <w:rsid w:val="00740951"/>
    <w:rsid w:val="00741800"/>
    <w:rsid w:val="007548DB"/>
    <w:rsid w:val="00760016"/>
    <w:rsid w:val="0076066F"/>
    <w:rsid w:val="0077540F"/>
    <w:rsid w:val="00777C31"/>
    <w:rsid w:val="00777CD2"/>
    <w:rsid w:val="00797F84"/>
    <w:rsid w:val="007A2ED4"/>
    <w:rsid w:val="007A4763"/>
    <w:rsid w:val="007A73CA"/>
    <w:rsid w:val="007B12E8"/>
    <w:rsid w:val="007B1D64"/>
    <w:rsid w:val="007B2790"/>
    <w:rsid w:val="007B5042"/>
    <w:rsid w:val="007B66DA"/>
    <w:rsid w:val="007B74D9"/>
    <w:rsid w:val="007C0ADA"/>
    <w:rsid w:val="007C2F11"/>
    <w:rsid w:val="007C5F63"/>
    <w:rsid w:val="007C7A60"/>
    <w:rsid w:val="007D1465"/>
    <w:rsid w:val="007D2629"/>
    <w:rsid w:val="007D47E0"/>
    <w:rsid w:val="007D7058"/>
    <w:rsid w:val="007E0F4E"/>
    <w:rsid w:val="007E2C5F"/>
    <w:rsid w:val="007F4C56"/>
    <w:rsid w:val="007F58C1"/>
    <w:rsid w:val="008012F1"/>
    <w:rsid w:val="008015E8"/>
    <w:rsid w:val="008079A6"/>
    <w:rsid w:val="008120E2"/>
    <w:rsid w:val="00814B66"/>
    <w:rsid w:val="0082010F"/>
    <w:rsid w:val="00821C92"/>
    <w:rsid w:val="0082207C"/>
    <w:rsid w:val="00822836"/>
    <w:rsid w:val="00827FDB"/>
    <w:rsid w:val="00830DE9"/>
    <w:rsid w:val="0083340F"/>
    <w:rsid w:val="00833ED0"/>
    <w:rsid w:val="00846D2C"/>
    <w:rsid w:val="00853EDE"/>
    <w:rsid w:val="008563C4"/>
    <w:rsid w:val="00865FED"/>
    <w:rsid w:val="00866486"/>
    <w:rsid w:val="00875796"/>
    <w:rsid w:val="00880AE4"/>
    <w:rsid w:val="00881758"/>
    <w:rsid w:val="00882CE6"/>
    <w:rsid w:val="00884D09"/>
    <w:rsid w:val="008857D3"/>
    <w:rsid w:val="00885936"/>
    <w:rsid w:val="008859F6"/>
    <w:rsid w:val="00887F0A"/>
    <w:rsid w:val="00896A77"/>
    <w:rsid w:val="008A209C"/>
    <w:rsid w:val="008A35C3"/>
    <w:rsid w:val="008B79E3"/>
    <w:rsid w:val="008C48EE"/>
    <w:rsid w:val="008C7B78"/>
    <w:rsid w:val="008D128B"/>
    <w:rsid w:val="008D73CE"/>
    <w:rsid w:val="008E2006"/>
    <w:rsid w:val="008E3BD1"/>
    <w:rsid w:val="008E5EAE"/>
    <w:rsid w:val="008E78C5"/>
    <w:rsid w:val="008F2556"/>
    <w:rsid w:val="008F29B1"/>
    <w:rsid w:val="008F7ACB"/>
    <w:rsid w:val="0090499F"/>
    <w:rsid w:val="00921E12"/>
    <w:rsid w:val="00922C1F"/>
    <w:rsid w:val="00927C49"/>
    <w:rsid w:val="009329FB"/>
    <w:rsid w:val="009349FE"/>
    <w:rsid w:val="0093602A"/>
    <w:rsid w:val="00941688"/>
    <w:rsid w:val="009432FC"/>
    <w:rsid w:val="009455F4"/>
    <w:rsid w:val="00950AEA"/>
    <w:rsid w:val="009721EB"/>
    <w:rsid w:val="00975C66"/>
    <w:rsid w:val="00976B40"/>
    <w:rsid w:val="00980481"/>
    <w:rsid w:val="00980F84"/>
    <w:rsid w:val="00981D49"/>
    <w:rsid w:val="009829FA"/>
    <w:rsid w:val="009866FC"/>
    <w:rsid w:val="00990105"/>
    <w:rsid w:val="009933BB"/>
    <w:rsid w:val="00995A27"/>
    <w:rsid w:val="009B2175"/>
    <w:rsid w:val="009C1445"/>
    <w:rsid w:val="009C74C1"/>
    <w:rsid w:val="009C78B9"/>
    <w:rsid w:val="009E11C1"/>
    <w:rsid w:val="009E2081"/>
    <w:rsid w:val="009E4395"/>
    <w:rsid w:val="009E6760"/>
    <w:rsid w:val="009F7CB2"/>
    <w:rsid w:val="00A07A1D"/>
    <w:rsid w:val="00A2075C"/>
    <w:rsid w:val="00A20C75"/>
    <w:rsid w:val="00A21F88"/>
    <w:rsid w:val="00A24504"/>
    <w:rsid w:val="00A25D8A"/>
    <w:rsid w:val="00A35D7B"/>
    <w:rsid w:val="00A36F51"/>
    <w:rsid w:val="00A37E87"/>
    <w:rsid w:val="00A413E1"/>
    <w:rsid w:val="00A4316D"/>
    <w:rsid w:val="00A47FE3"/>
    <w:rsid w:val="00A50622"/>
    <w:rsid w:val="00A55F64"/>
    <w:rsid w:val="00A62271"/>
    <w:rsid w:val="00A651D5"/>
    <w:rsid w:val="00A67B1C"/>
    <w:rsid w:val="00A74FBD"/>
    <w:rsid w:val="00A76451"/>
    <w:rsid w:val="00A80652"/>
    <w:rsid w:val="00A80994"/>
    <w:rsid w:val="00A81472"/>
    <w:rsid w:val="00A85688"/>
    <w:rsid w:val="00A9096E"/>
    <w:rsid w:val="00A979BD"/>
    <w:rsid w:val="00AA1556"/>
    <w:rsid w:val="00AA398A"/>
    <w:rsid w:val="00AA4279"/>
    <w:rsid w:val="00AA46A8"/>
    <w:rsid w:val="00AB641F"/>
    <w:rsid w:val="00AD7874"/>
    <w:rsid w:val="00AE1578"/>
    <w:rsid w:val="00AE2725"/>
    <w:rsid w:val="00AF6128"/>
    <w:rsid w:val="00B00E32"/>
    <w:rsid w:val="00B251A3"/>
    <w:rsid w:val="00B306B1"/>
    <w:rsid w:val="00B36934"/>
    <w:rsid w:val="00B37869"/>
    <w:rsid w:val="00B43256"/>
    <w:rsid w:val="00B46D9A"/>
    <w:rsid w:val="00B53728"/>
    <w:rsid w:val="00B5394A"/>
    <w:rsid w:val="00B53BFE"/>
    <w:rsid w:val="00B56F96"/>
    <w:rsid w:val="00B5749F"/>
    <w:rsid w:val="00B57598"/>
    <w:rsid w:val="00B62879"/>
    <w:rsid w:val="00B63C75"/>
    <w:rsid w:val="00B652CC"/>
    <w:rsid w:val="00B65580"/>
    <w:rsid w:val="00B66377"/>
    <w:rsid w:val="00B66BD1"/>
    <w:rsid w:val="00B7042E"/>
    <w:rsid w:val="00B7726F"/>
    <w:rsid w:val="00B80D36"/>
    <w:rsid w:val="00B83F37"/>
    <w:rsid w:val="00B87C8F"/>
    <w:rsid w:val="00B92136"/>
    <w:rsid w:val="00B9257B"/>
    <w:rsid w:val="00BA0AC1"/>
    <w:rsid w:val="00BA0C23"/>
    <w:rsid w:val="00BA2530"/>
    <w:rsid w:val="00BA3358"/>
    <w:rsid w:val="00BA33EC"/>
    <w:rsid w:val="00BA3B7B"/>
    <w:rsid w:val="00BC2D16"/>
    <w:rsid w:val="00BC5439"/>
    <w:rsid w:val="00BC5CE9"/>
    <w:rsid w:val="00BE0AEA"/>
    <w:rsid w:val="00BE19F4"/>
    <w:rsid w:val="00BE3491"/>
    <w:rsid w:val="00BE4B9D"/>
    <w:rsid w:val="00BE4E08"/>
    <w:rsid w:val="00BF0F34"/>
    <w:rsid w:val="00BF437D"/>
    <w:rsid w:val="00BF6D75"/>
    <w:rsid w:val="00C02676"/>
    <w:rsid w:val="00C02F10"/>
    <w:rsid w:val="00C073D5"/>
    <w:rsid w:val="00C10B2F"/>
    <w:rsid w:val="00C11887"/>
    <w:rsid w:val="00C169A9"/>
    <w:rsid w:val="00C228AC"/>
    <w:rsid w:val="00C26B88"/>
    <w:rsid w:val="00C3115B"/>
    <w:rsid w:val="00C345FA"/>
    <w:rsid w:val="00C45F63"/>
    <w:rsid w:val="00C50266"/>
    <w:rsid w:val="00C50D94"/>
    <w:rsid w:val="00C57C14"/>
    <w:rsid w:val="00C619D6"/>
    <w:rsid w:val="00C632F5"/>
    <w:rsid w:val="00C658DF"/>
    <w:rsid w:val="00C6592D"/>
    <w:rsid w:val="00C728E7"/>
    <w:rsid w:val="00C75712"/>
    <w:rsid w:val="00C779D5"/>
    <w:rsid w:val="00C800AA"/>
    <w:rsid w:val="00C8741D"/>
    <w:rsid w:val="00C903DD"/>
    <w:rsid w:val="00C928F5"/>
    <w:rsid w:val="00C929EC"/>
    <w:rsid w:val="00C95160"/>
    <w:rsid w:val="00CA1561"/>
    <w:rsid w:val="00CA3AEE"/>
    <w:rsid w:val="00CA4814"/>
    <w:rsid w:val="00CA6D9B"/>
    <w:rsid w:val="00CA7452"/>
    <w:rsid w:val="00CB087B"/>
    <w:rsid w:val="00CB3B28"/>
    <w:rsid w:val="00CC282F"/>
    <w:rsid w:val="00CC6B49"/>
    <w:rsid w:val="00CD0C7D"/>
    <w:rsid w:val="00CD5FD4"/>
    <w:rsid w:val="00CE133E"/>
    <w:rsid w:val="00CE15EF"/>
    <w:rsid w:val="00CE3B5B"/>
    <w:rsid w:val="00CE7F10"/>
    <w:rsid w:val="00CF4817"/>
    <w:rsid w:val="00CF54FA"/>
    <w:rsid w:val="00CF5FE0"/>
    <w:rsid w:val="00D027F4"/>
    <w:rsid w:val="00D02DFD"/>
    <w:rsid w:val="00D0567B"/>
    <w:rsid w:val="00D15EA8"/>
    <w:rsid w:val="00D26D14"/>
    <w:rsid w:val="00D300EE"/>
    <w:rsid w:val="00D36A10"/>
    <w:rsid w:val="00D437ED"/>
    <w:rsid w:val="00D503D2"/>
    <w:rsid w:val="00D52015"/>
    <w:rsid w:val="00D60400"/>
    <w:rsid w:val="00D61672"/>
    <w:rsid w:val="00D63240"/>
    <w:rsid w:val="00D65784"/>
    <w:rsid w:val="00D666D8"/>
    <w:rsid w:val="00D6673F"/>
    <w:rsid w:val="00D70B08"/>
    <w:rsid w:val="00D724A0"/>
    <w:rsid w:val="00D73807"/>
    <w:rsid w:val="00D809ED"/>
    <w:rsid w:val="00D80B63"/>
    <w:rsid w:val="00D83523"/>
    <w:rsid w:val="00D85A65"/>
    <w:rsid w:val="00D94668"/>
    <w:rsid w:val="00D97F3B"/>
    <w:rsid w:val="00DA09C9"/>
    <w:rsid w:val="00DB4546"/>
    <w:rsid w:val="00DB459D"/>
    <w:rsid w:val="00DD0C2B"/>
    <w:rsid w:val="00DD1B94"/>
    <w:rsid w:val="00DE25CF"/>
    <w:rsid w:val="00DE27AA"/>
    <w:rsid w:val="00DF3B7C"/>
    <w:rsid w:val="00DF573A"/>
    <w:rsid w:val="00DF5C3C"/>
    <w:rsid w:val="00E00B3B"/>
    <w:rsid w:val="00E033A0"/>
    <w:rsid w:val="00E04230"/>
    <w:rsid w:val="00E04257"/>
    <w:rsid w:val="00E10B3C"/>
    <w:rsid w:val="00E11846"/>
    <w:rsid w:val="00E1187A"/>
    <w:rsid w:val="00E1193F"/>
    <w:rsid w:val="00E146F0"/>
    <w:rsid w:val="00E20279"/>
    <w:rsid w:val="00E20F90"/>
    <w:rsid w:val="00E24227"/>
    <w:rsid w:val="00E25134"/>
    <w:rsid w:val="00E31544"/>
    <w:rsid w:val="00E34D3C"/>
    <w:rsid w:val="00E40483"/>
    <w:rsid w:val="00E41CF9"/>
    <w:rsid w:val="00E50D79"/>
    <w:rsid w:val="00E51CEB"/>
    <w:rsid w:val="00E52AC2"/>
    <w:rsid w:val="00E55DD6"/>
    <w:rsid w:val="00E56BC5"/>
    <w:rsid w:val="00E668EB"/>
    <w:rsid w:val="00E707BD"/>
    <w:rsid w:val="00E73620"/>
    <w:rsid w:val="00E73FA6"/>
    <w:rsid w:val="00E80962"/>
    <w:rsid w:val="00E84753"/>
    <w:rsid w:val="00E849BC"/>
    <w:rsid w:val="00E94869"/>
    <w:rsid w:val="00E94E30"/>
    <w:rsid w:val="00E97187"/>
    <w:rsid w:val="00EA15C8"/>
    <w:rsid w:val="00EA304E"/>
    <w:rsid w:val="00EA37D0"/>
    <w:rsid w:val="00EA7428"/>
    <w:rsid w:val="00EB4F6E"/>
    <w:rsid w:val="00EB7DDB"/>
    <w:rsid w:val="00EC3788"/>
    <w:rsid w:val="00EC531B"/>
    <w:rsid w:val="00EC6742"/>
    <w:rsid w:val="00ED2304"/>
    <w:rsid w:val="00EF380F"/>
    <w:rsid w:val="00F11D6A"/>
    <w:rsid w:val="00F17DD6"/>
    <w:rsid w:val="00F2056A"/>
    <w:rsid w:val="00F24B1C"/>
    <w:rsid w:val="00F2755F"/>
    <w:rsid w:val="00F363BE"/>
    <w:rsid w:val="00F421B3"/>
    <w:rsid w:val="00F55D96"/>
    <w:rsid w:val="00F5734F"/>
    <w:rsid w:val="00F57A6C"/>
    <w:rsid w:val="00F57B75"/>
    <w:rsid w:val="00F671D0"/>
    <w:rsid w:val="00F67AFB"/>
    <w:rsid w:val="00F70444"/>
    <w:rsid w:val="00F71D5C"/>
    <w:rsid w:val="00F73977"/>
    <w:rsid w:val="00F77D6E"/>
    <w:rsid w:val="00F77E0E"/>
    <w:rsid w:val="00F81704"/>
    <w:rsid w:val="00F83128"/>
    <w:rsid w:val="00F83DD5"/>
    <w:rsid w:val="00F85A16"/>
    <w:rsid w:val="00FA2178"/>
    <w:rsid w:val="00FA412E"/>
    <w:rsid w:val="00FA5B08"/>
    <w:rsid w:val="00FB1C42"/>
    <w:rsid w:val="00FB2CB1"/>
    <w:rsid w:val="00FB3191"/>
    <w:rsid w:val="00FB5A94"/>
    <w:rsid w:val="00FC03C3"/>
    <w:rsid w:val="00FC0A1C"/>
    <w:rsid w:val="00FC34F2"/>
    <w:rsid w:val="00FC4F47"/>
    <w:rsid w:val="00FD265D"/>
    <w:rsid w:val="00FD6D67"/>
    <w:rsid w:val="00FE1A46"/>
    <w:rsid w:val="00FE3C5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2084CB"/>
  <w15:chartTrackingRefBased/>
  <w15:docId w15:val="{1253E36D-1B8A-4170-BF18-F92388FC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F88"/>
    <w:pPr>
      <w:widowControl w:val="0"/>
    </w:pPr>
    <w:rPr>
      <w:rFonts w:eastAsia="標楷體"/>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120" w:after="120" w:line="480" w:lineRule="exact"/>
      <w:ind w:right="251" w:firstLine="564"/>
    </w:pPr>
    <w:rPr>
      <w:spacing w:val="24"/>
      <w:kern w:val="16"/>
      <w:szCs w:val="20"/>
    </w:rPr>
  </w:style>
  <w:style w:type="paragraph" w:styleId="a4">
    <w:name w:val="Date"/>
    <w:basedOn w:val="a"/>
    <w:next w:val="a"/>
    <w:pPr>
      <w:jc w:val="right"/>
    </w:pPr>
    <w:rPr>
      <w:sz w:val="32"/>
    </w:rPr>
  </w:style>
  <w:style w:type="paragraph" w:styleId="2">
    <w:name w:val="Body Text Indent 2"/>
    <w:basedOn w:val="a"/>
    <w:pPr>
      <w:spacing w:after="120" w:line="480" w:lineRule="atLeast"/>
      <w:ind w:right="1134" w:firstLineChars="200" w:firstLine="736"/>
      <w:jc w:val="both"/>
    </w:pPr>
    <w:rPr>
      <w:spacing w:val="24"/>
      <w:kern w:val="16"/>
      <w:sz w:val="32"/>
    </w:rPr>
  </w:style>
  <w:style w:type="paragraph" w:styleId="Web">
    <w:name w:val="Normal (Web)"/>
    <w:basedOn w:val="a"/>
    <w:rsid w:val="0031046D"/>
    <w:pPr>
      <w:widowControl/>
      <w:spacing w:before="100" w:beforeAutospacing="1" w:after="100" w:afterAutospacing="1"/>
    </w:pPr>
    <w:rPr>
      <w:rFonts w:ascii="新細明體" w:eastAsia="新細明體" w:hAnsi="新細明體" w:cs="新細明體"/>
      <w:kern w:val="0"/>
      <w:sz w:val="24"/>
    </w:rPr>
  </w:style>
  <w:style w:type="character" w:customStyle="1" w:styleId="color11">
    <w:name w:val="color_11"/>
    <w:basedOn w:val="a0"/>
    <w:rsid w:val="00D300EE"/>
  </w:style>
  <w:style w:type="paragraph" w:styleId="a5">
    <w:name w:val="Balloon Text"/>
    <w:basedOn w:val="a"/>
    <w:semiHidden/>
    <w:rsid w:val="00A67B1C"/>
    <w:rPr>
      <w:rFonts w:ascii="Arial" w:eastAsia="新細明體" w:hAnsi="Arial"/>
      <w:sz w:val="18"/>
      <w:szCs w:val="18"/>
    </w:rPr>
  </w:style>
  <w:style w:type="paragraph" w:styleId="a6">
    <w:name w:val="header"/>
    <w:basedOn w:val="a"/>
    <w:link w:val="a7"/>
    <w:rsid w:val="00673B95"/>
    <w:pPr>
      <w:tabs>
        <w:tab w:val="center" w:pos="4153"/>
        <w:tab w:val="right" w:pos="8306"/>
      </w:tabs>
      <w:snapToGrid w:val="0"/>
    </w:pPr>
    <w:rPr>
      <w:sz w:val="20"/>
      <w:szCs w:val="20"/>
    </w:rPr>
  </w:style>
  <w:style w:type="character" w:customStyle="1" w:styleId="a7">
    <w:name w:val="頁首 字元"/>
    <w:link w:val="a6"/>
    <w:rsid w:val="00673B95"/>
    <w:rPr>
      <w:rFonts w:eastAsia="標楷體"/>
      <w:kern w:val="2"/>
    </w:rPr>
  </w:style>
  <w:style w:type="paragraph" w:styleId="a8">
    <w:name w:val="footer"/>
    <w:basedOn w:val="a"/>
    <w:link w:val="a9"/>
    <w:uiPriority w:val="99"/>
    <w:rsid w:val="00673B95"/>
    <w:pPr>
      <w:tabs>
        <w:tab w:val="center" w:pos="4153"/>
        <w:tab w:val="right" w:pos="8306"/>
      </w:tabs>
      <w:snapToGrid w:val="0"/>
    </w:pPr>
    <w:rPr>
      <w:sz w:val="20"/>
      <w:szCs w:val="20"/>
    </w:rPr>
  </w:style>
  <w:style w:type="character" w:customStyle="1" w:styleId="a9">
    <w:name w:val="頁尾 字元"/>
    <w:link w:val="a8"/>
    <w:uiPriority w:val="99"/>
    <w:rsid w:val="00673B95"/>
    <w:rPr>
      <w:rFonts w:eastAsia="標楷體"/>
      <w:kern w:val="2"/>
    </w:rPr>
  </w:style>
  <w:style w:type="character" w:styleId="aa">
    <w:name w:val="Hyperlink"/>
    <w:uiPriority w:val="99"/>
    <w:unhideWhenUsed/>
    <w:rsid w:val="00B62879"/>
    <w:rPr>
      <w:color w:val="0000FF"/>
      <w:u w:val="single"/>
    </w:rPr>
  </w:style>
  <w:style w:type="table" w:styleId="ab">
    <w:name w:val="Table Grid"/>
    <w:basedOn w:val="a1"/>
    <w:rsid w:val="00F57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樣式1"/>
    <w:basedOn w:val="a"/>
    <w:rsid w:val="0006766D"/>
    <w:pPr>
      <w:numPr>
        <w:numId w:val="17"/>
      </w:numPr>
      <w:tabs>
        <w:tab w:val="num" w:pos="750"/>
      </w:tabs>
      <w:ind w:left="750" w:hanging="750"/>
    </w:pPr>
    <w:rPr>
      <w:rFonts w:eastAsia="新細明體"/>
      <w:color w:val="000000"/>
      <w:sz w:val="24"/>
    </w:rPr>
  </w:style>
  <w:style w:type="paragraph" w:customStyle="1" w:styleId="4">
    <w:name w:val="樣式4"/>
    <w:basedOn w:val="a"/>
    <w:rsid w:val="0006766D"/>
    <w:pPr>
      <w:numPr>
        <w:ilvl w:val="1"/>
        <w:numId w:val="17"/>
      </w:numPr>
      <w:tabs>
        <w:tab w:val="num" w:pos="960"/>
      </w:tabs>
      <w:ind w:left="960" w:hanging="480"/>
    </w:pPr>
    <w:rPr>
      <w:rFonts w:eastAsia="新細明體"/>
      <w:color w:val="000000"/>
      <w:sz w:val="24"/>
    </w:rPr>
  </w:style>
  <w:style w:type="paragraph" w:styleId="ac">
    <w:name w:val="List Paragraph"/>
    <w:basedOn w:val="a"/>
    <w:uiPriority w:val="34"/>
    <w:qFormat/>
    <w:rsid w:val="00E20F9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494622">
      <w:bodyDiv w:val="1"/>
      <w:marLeft w:val="0"/>
      <w:marRight w:val="0"/>
      <w:marTop w:val="0"/>
      <w:marBottom w:val="0"/>
      <w:divBdr>
        <w:top w:val="none" w:sz="0" w:space="0" w:color="auto"/>
        <w:left w:val="none" w:sz="0" w:space="0" w:color="auto"/>
        <w:bottom w:val="none" w:sz="0" w:space="0" w:color="auto"/>
        <w:right w:val="none" w:sz="0" w:space="0" w:color="auto"/>
      </w:divBdr>
    </w:div>
    <w:div w:id="684090720">
      <w:bodyDiv w:val="1"/>
      <w:marLeft w:val="0"/>
      <w:marRight w:val="0"/>
      <w:marTop w:val="0"/>
      <w:marBottom w:val="0"/>
      <w:divBdr>
        <w:top w:val="none" w:sz="0" w:space="0" w:color="auto"/>
        <w:left w:val="none" w:sz="0" w:space="0" w:color="auto"/>
        <w:bottom w:val="none" w:sz="0" w:space="0" w:color="auto"/>
        <w:right w:val="none" w:sz="0" w:space="0" w:color="auto"/>
      </w:divBdr>
    </w:div>
    <w:div w:id="1215629123">
      <w:bodyDiv w:val="1"/>
      <w:marLeft w:val="0"/>
      <w:marRight w:val="0"/>
      <w:marTop w:val="0"/>
      <w:marBottom w:val="0"/>
      <w:divBdr>
        <w:top w:val="none" w:sz="0" w:space="0" w:color="auto"/>
        <w:left w:val="none" w:sz="0" w:space="0" w:color="auto"/>
        <w:bottom w:val="none" w:sz="0" w:space="0" w:color="auto"/>
        <w:right w:val="none" w:sz="0" w:space="0" w:color="auto"/>
      </w:divBdr>
    </w:div>
    <w:div w:id="1733036385">
      <w:bodyDiv w:val="1"/>
      <w:marLeft w:val="0"/>
      <w:marRight w:val="0"/>
      <w:marTop w:val="0"/>
      <w:marBottom w:val="0"/>
      <w:divBdr>
        <w:top w:val="none" w:sz="0" w:space="0" w:color="auto"/>
        <w:left w:val="none" w:sz="0" w:space="0" w:color="auto"/>
        <w:bottom w:val="none" w:sz="0" w:space="0" w:color="auto"/>
        <w:right w:val="none" w:sz="0" w:space="0" w:color="auto"/>
      </w:divBdr>
      <w:divsChild>
        <w:div w:id="335839203">
          <w:marLeft w:val="0"/>
          <w:marRight w:val="0"/>
          <w:marTop w:val="0"/>
          <w:marBottom w:val="0"/>
          <w:divBdr>
            <w:top w:val="none" w:sz="0" w:space="0" w:color="auto"/>
            <w:left w:val="none" w:sz="0" w:space="0" w:color="auto"/>
            <w:bottom w:val="none" w:sz="0" w:space="0" w:color="auto"/>
            <w:right w:val="none" w:sz="0" w:space="0" w:color="auto"/>
          </w:divBdr>
        </w:div>
        <w:div w:id="935744257">
          <w:marLeft w:val="0"/>
          <w:marRight w:val="0"/>
          <w:marTop w:val="0"/>
          <w:marBottom w:val="0"/>
          <w:divBdr>
            <w:top w:val="none" w:sz="0" w:space="0" w:color="auto"/>
            <w:left w:val="none" w:sz="0" w:space="0" w:color="auto"/>
            <w:bottom w:val="none" w:sz="0" w:space="0" w:color="auto"/>
            <w:right w:val="none" w:sz="0" w:space="0" w:color="auto"/>
          </w:divBdr>
        </w:div>
        <w:div w:id="1542861807">
          <w:marLeft w:val="0"/>
          <w:marRight w:val="0"/>
          <w:marTop w:val="0"/>
          <w:marBottom w:val="0"/>
          <w:divBdr>
            <w:top w:val="none" w:sz="0" w:space="0" w:color="auto"/>
            <w:left w:val="none" w:sz="0" w:space="0" w:color="auto"/>
            <w:bottom w:val="none" w:sz="0" w:space="0" w:color="auto"/>
            <w:right w:val="none" w:sz="0" w:space="0" w:color="auto"/>
          </w:divBdr>
        </w:div>
        <w:div w:id="1980725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B831B-7FEE-42F8-9B9F-D80EC859B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4497</TotalTime>
  <Pages>7</Pages>
  <Words>347</Words>
  <Characters>1978</Characters>
  <Application>Microsoft Office Word</Application>
  <DocSecurity>0</DocSecurity>
  <Lines>16</Lines>
  <Paragraphs>4</Paragraphs>
  <ScaleCrop>false</ScaleCrop>
  <Company>花蓮縣議會</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花蓮縣議會第十五屆第六次定期大會考察報告      農業：一</dc:title>
  <dc:subject/>
  <dc:creator>hlcc</dc:creator>
  <cp:keywords/>
  <dc:description/>
  <cp:lastModifiedBy>議一 花</cp:lastModifiedBy>
  <cp:revision>3</cp:revision>
  <cp:lastPrinted>2025-06-19T03:35:00Z</cp:lastPrinted>
  <dcterms:created xsi:type="dcterms:W3CDTF">2024-07-15T03:51:00Z</dcterms:created>
  <dcterms:modified xsi:type="dcterms:W3CDTF">2026-05-13T01:02:00Z</dcterms:modified>
</cp:coreProperties>
</file>