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8C704" w14:textId="79EFFBD8" w:rsidR="004A7799" w:rsidRPr="0031046D" w:rsidRDefault="004A7799" w:rsidP="00CE133E">
      <w:pPr>
        <w:spacing w:before="120" w:after="120" w:line="560" w:lineRule="exact"/>
        <w:ind w:left="7954" w:hangingChars="1806" w:hanging="7954"/>
        <w:jc w:val="center"/>
        <w:rPr>
          <w:b/>
          <w:bCs/>
          <w:kern w:val="16"/>
          <w:sz w:val="44"/>
          <w:szCs w:val="44"/>
        </w:rPr>
      </w:pPr>
      <w:r w:rsidRPr="0031046D">
        <w:rPr>
          <w:rFonts w:hint="eastAsia"/>
          <w:b/>
          <w:bCs/>
          <w:kern w:val="16"/>
          <w:sz w:val="44"/>
          <w:szCs w:val="44"/>
        </w:rPr>
        <w:t>花蓮縣議會第</w:t>
      </w:r>
      <w:r w:rsidR="00E80962">
        <w:rPr>
          <w:rFonts w:hint="eastAsia"/>
          <w:b/>
          <w:bCs/>
          <w:kern w:val="16"/>
          <w:sz w:val="44"/>
          <w:szCs w:val="44"/>
        </w:rPr>
        <w:t>20</w:t>
      </w:r>
      <w:r w:rsidRPr="0031046D">
        <w:rPr>
          <w:rFonts w:hint="eastAsia"/>
          <w:b/>
          <w:bCs/>
          <w:kern w:val="16"/>
          <w:sz w:val="44"/>
          <w:szCs w:val="44"/>
        </w:rPr>
        <w:t>屆第</w:t>
      </w:r>
      <w:r w:rsidR="0010414B">
        <w:rPr>
          <w:rFonts w:hint="eastAsia"/>
          <w:b/>
          <w:bCs/>
          <w:kern w:val="16"/>
          <w:sz w:val="44"/>
          <w:szCs w:val="44"/>
        </w:rPr>
        <w:t>13</w:t>
      </w:r>
      <w:r w:rsidRPr="0031046D">
        <w:rPr>
          <w:rFonts w:hint="eastAsia"/>
          <w:b/>
          <w:bCs/>
          <w:kern w:val="16"/>
          <w:sz w:val="44"/>
          <w:szCs w:val="44"/>
        </w:rPr>
        <w:t>次</w:t>
      </w:r>
      <w:r w:rsidR="00F17DD6">
        <w:rPr>
          <w:rFonts w:hint="eastAsia"/>
          <w:b/>
          <w:bCs/>
          <w:kern w:val="16"/>
          <w:sz w:val="44"/>
          <w:szCs w:val="44"/>
        </w:rPr>
        <w:t>臨時</w:t>
      </w:r>
      <w:r w:rsidRPr="0031046D">
        <w:rPr>
          <w:rFonts w:hint="eastAsia"/>
          <w:b/>
          <w:bCs/>
          <w:kern w:val="16"/>
          <w:sz w:val="44"/>
          <w:szCs w:val="44"/>
        </w:rPr>
        <w:t>大會考察報告</w:t>
      </w:r>
    </w:p>
    <w:p w14:paraId="2317EA34" w14:textId="77777777" w:rsidR="004A7799" w:rsidRPr="0031046D" w:rsidRDefault="0003051C" w:rsidP="00194191">
      <w:pPr>
        <w:spacing w:before="120" w:after="120" w:line="560" w:lineRule="exact"/>
        <w:ind w:left="6508" w:hangingChars="1806" w:hanging="6508"/>
        <w:jc w:val="right"/>
        <w:rPr>
          <w:b/>
          <w:bCs/>
          <w:kern w:val="16"/>
          <w:sz w:val="40"/>
        </w:rPr>
      </w:pPr>
      <w:r w:rsidRPr="0031046D">
        <w:rPr>
          <w:rFonts w:hint="eastAsia"/>
          <w:b/>
          <w:bCs/>
          <w:kern w:val="16"/>
          <w:sz w:val="36"/>
        </w:rPr>
        <w:t>民政</w:t>
      </w:r>
      <w:r w:rsidR="004A7799" w:rsidRPr="0031046D">
        <w:rPr>
          <w:rFonts w:hint="eastAsia"/>
          <w:b/>
          <w:bCs/>
          <w:kern w:val="16"/>
          <w:sz w:val="36"/>
        </w:rPr>
        <w:t>：</w:t>
      </w:r>
      <w:r w:rsidR="00FB2CB1">
        <w:rPr>
          <w:rFonts w:hint="eastAsia"/>
          <w:b/>
          <w:bCs/>
          <w:kern w:val="16"/>
          <w:sz w:val="36"/>
        </w:rPr>
        <w:t>1</w:t>
      </w:r>
    </w:p>
    <w:p w14:paraId="67808935" w14:textId="77777777" w:rsidR="004A7799" w:rsidRPr="0031046D" w:rsidRDefault="0003051C" w:rsidP="00CA6D9B">
      <w:pPr>
        <w:spacing w:after="120" w:line="460" w:lineRule="exact"/>
        <w:ind w:right="1134"/>
        <w:jc w:val="both"/>
        <w:rPr>
          <w:b/>
          <w:bCs/>
          <w:kern w:val="16"/>
          <w:sz w:val="40"/>
          <w:szCs w:val="40"/>
        </w:rPr>
      </w:pPr>
      <w:r w:rsidRPr="0031046D">
        <w:rPr>
          <w:rFonts w:hint="eastAsia"/>
          <w:b/>
          <w:bCs/>
          <w:kern w:val="16"/>
          <w:sz w:val="40"/>
          <w:szCs w:val="40"/>
        </w:rPr>
        <w:t>民政</w:t>
      </w:r>
      <w:r w:rsidR="004A7799" w:rsidRPr="0031046D">
        <w:rPr>
          <w:rFonts w:hint="eastAsia"/>
          <w:b/>
          <w:bCs/>
          <w:kern w:val="16"/>
          <w:sz w:val="40"/>
          <w:szCs w:val="40"/>
        </w:rPr>
        <w:t>審查委員會考察報告</w:t>
      </w:r>
    </w:p>
    <w:p w14:paraId="491C988F" w14:textId="77777777" w:rsidR="004A7799" w:rsidRPr="0031046D" w:rsidRDefault="004A7799" w:rsidP="00CA6D9B">
      <w:pPr>
        <w:spacing w:after="120" w:line="460" w:lineRule="exact"/>
        <w:ind w:right="1134"/>
        <w:jc w:val="both"/>
        <w:rPr>
          <w:b/>
          <w:bCs/>
          <w:kern w:val="16"/>
          <w:sz w:val="32"/>
          <w:szCs w:val="32"/>
        </w:rPr>
      </w:pPr>
      <w:r w:rsidRPr="0031046D">
        <w:rPr>
          <w:rFonts w:hint="eastAsia"/>
          <w:b/>
          <w:bCs/>
          <w:kern w:val="16"/>
          <w:sz w:val="32"/>
          <w:szCs w:val="32"/>
        </w:rPr>
        <w:t>1</w:t>
      </w:r>
      <w:r w:rsidRPr="0031046D">
        <w:rPr>
          <w:rFonts w:hint="eastAsia"/>
          <w:b/>
          <w:bCs/>
          <w:kern w:val="16"/>
          <w:sz w:val="32"/>
          <w:szCs w:val="32"/>
        </w:rPr>
        <w:t>、依據</w:t>
      </w:r>
    </w:p>
    <w:p w14:paraId="69158BC6" w14:textId="2FF0C36C" w:rsidR="00F77E0E" w:rsidRPr="0031046D" w:rsidRDefault="00F77E0E" w:rsidP="00CA6D9B">
      <w:pPr>
        <w:pStyle w:val="a3"/>
        <w:spacing w:line="460" w:lineRule="exact"/>
        <w:ind w:right="-54" w:firstLineChars="116" w:firstLine="371"/>
        <w:rPr>
          <w:spacing w:val="0"/>
          <w:sz w:val="32"/>
        </w:rPr>
      </w:pPr>
      <w:r w:rsidRPr="0031046D">
        <w:rPr>
          <w:rFonts w:hint="eastAsia"/>
          <w:spacing w:val="0"/>
          <w:sz w:val="32"/>
        </w:rPr>
        <w:t>本會第</w:t>
      </w:r>
      <w:r w:rsidR="00E80962">
        <w:rPr>
          <w:rFonts w:hint="eastAsia"/>
          <w:spacing w:val="0"/>
          <w:sz w:val="32"/>
        </w:rPr>
        <w:t>20</w:t>
      </w:r>
      <w:r w:rsidRPr="0031046D">
        <w:rPr>
          <w:rFonts w:hint="eastAsia"/>
          <w:spacing w:val="0"/>
          <w:sz w:val="32"/>
        </w:rPr>
        <w:t>屆第</w:t>
      </w:r>
      <w:r w:rsidR="0010414B">
        <w:rPr>
          <w:rFonts w:hint="eastAsia"/>
          <w:spacing w:val="0"/>
          <w:sz w:val="32"/>
        </w:rPr>
        <w:t>4</w:t>
      </w:r>
      <w:r w:rsidRPr="0031046D">
        <w:rPr>
          <w:rFonts w:hint="eastAsia"/>
          <w:spacing w:val="0"/>
          <w:sz w:val="32"/>
        </w:rPr>
        <w:t>次</w:t>
      </w:r>
      <w:r w:rsidR="0010414B">
        <w:rPr>
          <w:rFonts w:hint="eastAsia"/>
          <w:spacing w:val="0"/>
          <w:sz w:val="32"/>
        </w:rPr>
        <w:t>定期</w:t>
      </w:r>
      <w:r w:rsidRPr="0031046D">
        <w:rPr>
          <w:rFonts w:hint="eastAsia"/>
          <w:spacing w:val="0"/>
          <w:sz w:val="32"/>
        </w:rPr>
        <w:t>大會分組審查臨時動議決議辦理。</w:t>
      </w:r>
    </w:p>
    <w:p w14:paraId="7AA0255C" w14:textId="77777777" w:rsidR="004A7799" w:rsidRPr="0031046D" w:rsidRDefault="004A7799" w:rsidP="00CA6D9B">
      <w:pPr>
        <w:spacing w:after="120" w:line="460" w:lineRule="exact"/>
        <w:ind w:right="1134"/>
        <w:jc w:val="both"/>
        <w:rPr>
          <w:b/>
          <w:bCs/>
          <w:kern w:val="16"/>
          <w:sz w:val="32"/>
          <w:szCs w:val="32"/>
        </w:rPr>
      </w:pPr>
      <w:r w:rsidRPr="0031046D">
        <w:rPr>
          <w:rFonts w:hint="eastAsia"/>
          <w:b/>
          <w:bCs/>
          <w:kern w:val="16"/>
          <w:sz w:val="32"/>
          <w:szCs w:val="32"/>
        </w:rPr>
        <w:t>2</w:t>
      </w:r>
      <w:r w:rsidRPr="0031046D">
        <w:rPr>
          <w:rFonts w:hint="eastAsia"/>
          <w:b/>
          <w:bCs/>
          <w:kern w:val="16"/>
          <w:sz w:val="32"/>
          <w:szCs w:val="32"/>
        </w:rPr>
        <w:t>、目的</w:t>
      </w:r>
    </w:p>
    <w:p w14:paraId="6CC632FB" w14:textId="77777777" w:rsidR="00F77E0E" w:rsidRPr="0031046D" w:rsidRDefault="00F77E0E" w:rsidP="00CA6D9B">
      <w:pPr>
        <w:spacing w:line="460" w:lineRule="exact"/>
        <w:rPr>
          <w:bCs/>
          <w:sz w:val="32"/>
        </w:rPr>
      </w:pPr>
      <w:r w:rsidRPr="0031046D">
        <w:rPr>
          <w:rFonts w:hint="eastAsia"/>
          <w:bCs/>
          <w:sz w:val="32"/>
        </w:rPr>
        <w:t xml:space="preserve">   </w:t>
      </w:r>
      <w:r w:rsidRPr="0031046D">
        <w:rPr>
          <w:rFonts w:hint="eastAsia"/>
          <w:bCs/>
          <w:sz w:val="32"/>
        </w:rPr>
        <w:t>為深入了解本縣</w:t>
      </w:r>
      <w:r w:rsidR="00730A03" w:rsidRPr="0031046D">
        <w:rPr>
          <w:rFonts w:hint="eastAsia"/>
          <w:bCs/>
          <w:sz w:val="32"/>
        </w:rPr>
        <w:t>民政</w:t>
      </w:r>
      <w:r w:rsidRPr="0031046D">
        <w:rPr>
          <w:rFonts w:hint="eastAsia"/>
          <w:bCs/>
          <w:sz w:val="32"/>
        </w:rPr>
        <w:t>業務推展情形，以作為問政參考。</w:t>
      </w:r>
    </w:p>
    <w:p w14:paraId="0A9EAB11" w14:textId="77777777" w:rsidR="004A7799" w:rsidRPr="00673B95" w:rsidRDefault="004A7799" w:rsidP="00CA6D9B">
      <w:pPr>
        <w:spacing w:after="120" w:line="460" w:lineRule="exact"/>
        <w:ind w:right="280"/>
        <w:jc w:val="both"/>
        <w:rPr>
          <w:b/>
          <w:bCs/>
          <w:kern w:val="16"/>
          <w:sz w:val="32"/>
          <w:szCs w:val="32"/>
        </w:rPr>
      </w:pPr>
      <w:r w:rsidRPr="00673B95">
        <w:rPr>
          <w:rFonts w:hint="eastAsia"/>
          <w:b/>
          <w:bCs/>
          <w:kern w:val="16"/>
          <w:sz w:val="32"/>
          <w:szCs w:val="32"/>
        </w:rPr>
        <w:t>3</w:t>
      </w:r>
      <w:r w:rsidRPr="00673B95">
        <w:rPr>
          <w:rFonts w:hint="eastAsia"/>
          <w:b/>
          <w:bCs/>
          <w:kern w:val="16"/>
          <w:sz w:val="32"/>
          <w:szCs w:val="32"/>
        </w:rPr>
        <w:t>、考察</w:t>
      </w:r>
      <w:r w:rsidR="00D36A10" w:rsidRPr="00673B95">
        <w:rPr>
          <w:rFonts w:hint="eastAsia"/>
          <w:b/>
          <w:bCs/>
          <w:kern w:val="16"/>
          <w:sz w:val="32"/>
          <w:szCs w:val="32"/>
        </w:rPr>
        <w:t>出席人員</w:t>
      </w:r>
    </w:p>
    <w:p w14:paraId="0415639A" w14:textId="6C97EED7" w:rsidR="004A7799" w:rsidRPr="00673B95" w:rsidRDefault="00BE4B9D" w:rsidP="00CA6D9B">
      <w:pPr>
        <w:spacing w:line="460" w:lineRule="exact"/>
        <w:ind w:firstLineChars="144" w:firstLine="461"/>
        <w:jc w:val="both"/>
        <w:rPr>
          <w:sz w:val="32"/>
          <w:szCs w:val="32"/>
        </w:rPr>
      </w:pPr>
      <w:r w:rsidRPr="00673B95">
        <w:rPr>
          <w:rFonts w:hint="eastAsia"/>
          <w:sz w:val="32"/>
          <w:szCs w:val="32"/>
        </w:rPr>
        <w:t>(1)</w:t>
      </w:r>
      <w:r w:rsidR="004A7799" w:rsidRPr="00673B95">
        <w:rPr>
          <w:rFonts w:hint="eastAsia"/>
          <w:sz w:val="32"/>
          <w:szCs w:val="32"/>
        </w:rPr>
        <w:t>召</w:t>
      </w:r>
      <w:r w:rsidR="004A7799" w:rsidRPr="00673B95">
        <w:rPr>
          <w:rFonts w:hint="eastAsia"/>
          <w:sz w:val="32"/>
          <w:szCs w:val="32"/>
        </w:rPr>
        <w:t xml:space="preserve">  </w:t>
      </w:r>
      <w:r w:rsidR="004A7799" w:rsidRPr="00673B95">
        <w:rPr>
          <w:rFonts w:hint="eastAsia"/>
          <w:sz w:val="32"/>
          <w:szCs w:val="32"/>
        </w:rPr>
        <w:t>集</w:t>
      </w:r>
      <w:r w:rsidR="004A7799" w:rsidRPr="00673B95">
        <w:rPr>
          <w:rFonts w:hint="eastAsia"/>
          <w:sz w:val="32"/>
          <w:szCs w:val="32"/>
        </w:rPr>
        <w:t xml:space="preserve">  </w:t>
      </w:r>
      <w:r w:rsidR="004A7799" w:rsidRPr="00673B95">
        <w:rPr>
          <w:rFonts w:hint="eastAsia"/>
          <w:sz w:val="32"/>
          <w:szCs w:val="32"/>
        </w:rPr>
        <w:t>人：</w:t>
      </w:r>
      <w:r w:rsidR="00E80962">
        <w:rPr>
          <w:rFonts w:hint="eastAsia"/>
          <w:sz w:val="32"/>
          <w:szCs w:val="32"/>
        </w:rPr>
        <w:t>徐子芳</w:t>
      </w:r>
      <w:r w:rsidR="00673B95" w:rsidRPr="00673B95">
        <w:rPr>
          <w:rFonts w:hint="eastAsia"/>
          <w:sz w:val="32"/>
          <w:szCs w:val="32"/>
        </w:rPr>
        <w:t>議員</w:t>
      </w:r>
      <w:r w:rsidR="0010414B">
        <w:rPr>
          <w:rFonts w:hint="eastAsia"/>
          <w:sz w:val="32"/>
          <w:szCs w:val="32"/>
        </w:rPr>
        <w:t>(</w:t>
      </w:r>
      <w:r w:rsidR="0010414B">
        <w:rPr>
          <w:rFonts w:hint="eastAsia"/>
          <w:sz w:val="32"/>
          <w:szCs w:val="32"/>
        </w:rPr>
        <w:t>請假</w:t>
      </w:r>
      <w:r w:rsidR="0010414B">
        <w:rPr>
          <w:rFonts w:hint="eastAsia"/>
          <w:sz w:val="32"/>
          <w:szCs w:val="32"/>
        </w:rPr>
        <w:t>)</w:t>
      </w:r>
    </w:p>
    <w:p w14:paraId="439AB5CE" w14:textId="77777777" w:rsidR="00730A03" w:rsidRPr="00673B95" w:rsidRDefault="00BE4B9D" w:rsidP="00CA6D9B">
      <w:pPr>
        <w:spacing w:line="460" w:lineRule="exact"/>
        <w:ind w:rightChars="-114" w:right="-319" w:firstLineChars="144" w:firstLine="461"/>
        <w:jc w:val="both"/>
        <w:rPr>
          <w:sz w:val="32"/>
          <w:szCs w:val="32"/>
        </w:rPr>
      </w:pPr>
      <w:r w:rsidRPr="00673B95">
        <w:rPr>
          <w:rFonts w:hint="eastAsia"/>
          <w:sz w:val="32"/>
          <w:szCs w:val="32"/>
        </w:rPr>
        <w:t>(2)</w:t>
      </w:r>
      <w:r w:rsidR="004A7799" w:rsidRPr="00673B95">
        <w:rPr>
          <w:rFonts w:hint="eastAsia"/>
          <w:sz w:val="32"/>
          <w:szCs w:val="32"/>
        </w:rPr>
        <w:t>第二召集人：</w:t>
      </w:r>
      <w:r w:rsidR="00313D8F">
        <w:rPr>
          <w:rFonts w:hint="eastAsia"/>
          <w:sz w:val="32"/>
          <w:szCs w:val="32"/>
        </w:rPr>
        <w:t>林品仰</w:t>
      </w:r>
      <w:r w:rsidR="009329FB" w:rsidRPr="009329FB">
        <w:rPr>
          <w:rFonts w:hint="eastAsia"/>
          <w:sz w:val="32"/>
          <w:szCs w:val="32"/>
        </w:rPr>
        <w:t>議員</w:t>
      </w:r>
    </w:p>
    <w:p w14:paraId="213D75C8" w14:textId="77777777" w:rsidR="009329FB" w:rsidRDefault="00BE4B9D" w:rsidP="00CA6D9B">
      <w:pPr>
        <w:spacing w:line="460" w:lineRule="exact"/>
        <w:ind w:rightChars="-114" w:right="-319" w:firstLineChars="144" w:firstLine="461"/>
        <w:jc w:val="both"/>
        <w:rPr>
          <w:rFonts w:ascii="標楷體" w:hAnsi="標楷體"/>
          <w:sz w:val="32"/>
          <w:szCs w:val="32"/>
        </w:rPr>
      </w:pPr>
      <w:r w:rsidRPr="00673B95">
        <w:rPr>
          <w:rFonts w:hint="eastAsia"/>
          <w:sz w:val="32"/>
          <w:szCs w:val="32"/>
        </w:rPr>
        <w:t>(3)</w:t>
      </w:r>
      <w:r w:rsidR="004A7799" w:rsidRPr="00673B95">
        <w:rPr>
          <w:rFonts w:hint="eastAsia"/>
          <w:sz w:val="32"/>
          <w:szCs w:val="32"/>
        </w:rPr>
        <w:t>委</w:t>
      </w:r>
      <w:r w:rsidR="004A7799" w:rsidRPr="00673B95">
        <w:rPr>
          <w:rFonts w:hint="eastAsia"/>
          <w:sz w:val="32"/>
          <w:szCs w:val="32"/>
        </w:rPr>
        <w:t xml:space="preserve">      </w:t>
      </w:r>
      <w:r w:rsidR="004A7799" w:rsidRPr="00673B95">
        <w:rPr>
          <w:rFonts w:hint="eastAsia"/>
          <w:sz w:val="32"/>
          <w:szCs w:val="32"/>
        </w:rPr>
        <w:t>員：</w:t>
      </w:r>
      <w:r w:rsidR="00EA37D0">
        <w:rPr>
          <w:rFonts w:hint="eastAsia"/>
          <w:sz w:val="32"/>
          <w:szCs w:val="32"/>
        </w:rPr>
        <w:t>楊華美</w:t>
      </w:r>
      <w:r w:rsidR="00673B95" w:rsidRPr="00673B95">
        <w:rPr>
          <w:rFonts w:hint="eastAsia"/>
          <w:sz w:val="32"/>
          <w:szCs w:val="32"/>
        </w:rPr>
        <w:t>議員、</w:t>
      </w:r>
      <w:r w:rsidR="003460A5">
        <w:rPr>
          <w:rFonts w:hint="eastAsia"/>
          <w:sz w:val="32"/>
          <w:szCs w:val="32"/>
        </w:rPr>
        <w:t>林正福議員</w:t>
      </w:r>
    </w:p>
    <w:p w14:paraId="4DDC3A3E" w14:textId="1BB2A159" w:rsidR="00CD5FD4" w:rsidRDefault="006F3E63" w:rsidP="009329FB">
      <w:pPr>
        <w:spacing w:line="460" w:lineRule="exact"/>
        <w:ind w:rightChars="-114" w:right="-319" w:firstLineChars="144" w:firstLine="461"/>
        <w:jc w:val="both"/>
        <w:rPr>
          <w:rFonts w:ascii="標楷體" w:hAnsi="標楷體"/>
          <w:sz w:val="32"/>
          <w:szCs w:val="32"/>
        </w:rPr>
      </w:pPr>
      <w:r w:rsidRPr="00D85A65">
        <w:rPr>
          <w:rFonts w:hint="eastAsia"/>
          <w:color w:val="FFFFFF"/>
          <w:sz w:val="32"/>
          <w:szCs w:val="32"/>
        </w:rPr>
        <w:t>(3)</w:t>
      </w:r>
      <w:r w:rsidRPr="00D85A65">
        <w:rPr>
          <w:rFonts w:hint="eastAsia"/>
          <w:color w:val="FFFFFF"/>
          <w:sz w:val="32"/>
          <w:szCs w:val="32"/>
        </w:rPr>
        <w:t>委</w:t>
      </w:r>
      <w:r w:rsidRPr="00D85A65">
        <w:rPr>
          <w:rFonts w:hint="eastAsia"/>
          <w:color w:val="FFFFFF"/>
          <w:sz w:val="32"/>
          <w:szCs w:val="32"/>
        </w:rPr>
        <w:t xml:space="preserve">      </w:t>
      </w:r>
      <w:r w:rsidRPr="00D85A65">
        <w:rPr>
          <w:rFonts w:hint="eastAsia"/>
          <w:color w:val="FFFFFF"/>
          <w:sz w:val="32"/>
          <w:szCs w:val="32"/>
        </w:rPr>
        <w:t>員：</w:t>
      </w:r>
      <w:r w:rsidR="0010414B">
        <w:rPr>
          <w:rFonts w:hint="eastAsia"/>
          <w:sz w:val="32"/>
          <w:szCs w:val="32"/>
        </w:rPr>
        <w:t>周駿宥議員、金淑敏</w:t>
      </w:r>
      <w:r w:rsidR="0010414B" w:rsidRPr="00673B95">
        <w:rPr>
          <w:rFonts w:hint="eastAsia"/>
          <w:sz w:val="32"/>
          <w:szCs w:val="32"/>
        </w:rPr>
        <w:t>議員</w:t>
      </w:r>
      <w:r w:rsidR="0010414B">
        <w:rPr>
          <w:rFonts w:hint="eastAsia"/>
          <w:sz w:val="32"/>
          <w:szCs w:val="32"/>
        </w:rPr>
        <w:t>(</w:t>
      </w:r>
      <w:r w:rsidR="0010414B">
        <w:rPr>
          <w:rFonts w:hint="eastAsia"/>
          <w:sz w:val="32"/>
          <w:szCs w:val="32"/>
        </w:rPr>
        <w:t>請假</w:t>
      </w:r>
      <w:r w:rsidR="0010414B">
        <w:rPr>
          <w:rFonts w:hint="eastAsia"/>
          <w:sz w:val="32"/>
          <w:szCs w:val="32"/>
        </w:rPr>
        <w:t>)</w:t>
      </w:r>
    </w:p>
    <w:p w14:paraId="6AED80BF" w14:textId="0757F119" w:rsidR="00313D8F" w:rsidRDefault="00BE4B9D" w:rsidP="0010414B">
      <w:pPr>
        <w:spacing w:line="460" w:lineRule="exact"/>
        <w:ind w:left="1984" w:hangingChars="620" w:hanging="1984"/>
        <w:jc w:val="both"/>
        <w:rPr>
          <w:rFonts w:ascii="標楷體" w:hAnsi="標楷體"/>
          <w:sz w:val="32"/>
          <w:szCs w:val="32"/>
        </w:rPr>
      </w:pPr>
      <w:r w:rsidRPr="00673B95">
        <w:rPr>
          <w:rFonts w:hint="eastAsia"/>
          <w:sz w:val="32"/>
          <w:szCs w:val="32"/>
        </w:rPr>
        <w:t>(4)</w:t>
      </w:r>
      <w:r w:rsidRPr="00CD5FD4">
        <w:rPr>
          <w:rFonts w:ascii="標楷體" w:hAnsi="標楷體" w:hint="eastAsia"/>
          <w:sz w:val="32"/>
          <w:szCs w:val="32"/>
        </w:rPr>
        <w:t>花蓮縣政府：</w:t>
      </w:r>
    </w:p>
    <w:p w14:paraId="705A7241" w14:textId="163EFC08" w:rsidR="009432FC" w:rsidRPr="0010414B" w:rsidRDefault="009432FC" w:rsidP="00A55F64">
      <w:pPr>
        <w:spacing w:line="460" w:lineRule="exact"/>
        <w:ind w:left="804" w:rightChars="-114" w:right="-319"/>
        <w:jc w:val="both"/>
        <w:rPr>
          <w:rFonts w:ascii="標楷體" w:hAnsi="標楷體"/>
          <w:sz w:val="32"/>
          <w:szCs w:val="32"/>
        </w:rPr>
      </w:pPr>
      <w:r w:rsidRPr="00EA37D0">
        <w:rPr>
          <w:rFonts w:ascii="標楷體" w:hAnsi="標楷體" w:hint="eastAsia"/>
          <w:b/>
          <w:bCs/>
          <w:sz w:val="32"/>
          <w:szCs w:val="32"/>
        </w:rPr>
        <w:t>民政處：</w:t>
      </w:r>
      <w:r w:rsidR="00EA37D0" w:rsidRPr="00EA37D0">
        <w:rPr>
          <w:rFonts w:ascii="標楷體" w:hAnsi="標楷體" w:hint="eastAsia"/>
          <w:sz w:val="32"/>
          <w:szCs w:val="32"/>
        </w:rPr>
        <w:t>明良臻處長</w:t>
      </w:r>
      <w:r w:rsidR="00EA37D0">
        <w:rPr>
          <w:rFonts w:ascii="標楷體" w:hAnsi="標楷體" w:hint="eastAsia"/>
          <w:sz w:val="32"/>
          <w:szCs w:val="32"/>
        </w:rPr>
        <w:t>、</w:t>
      </w:r>
      <w:r w:rsidR="00EA37D0" w:rsidRPr="00EA37D0">
        <w:rPr>
          <w:rFonts w:ascii="標楷體" w:hAnsi="標楷體" w:hint="eastAsia"/>
          <w:sz w:val="32"/>
          <w:szCs w:val="32"/>
        </w:rPr>
        <w:t>張文慶</w:t>
      </w:r>
      <w:r w:rsidR="00EA37D0" w:rsidRPr="00CD5FD4">
        <w:rPr>
          <w:rFonts w:ascii="標楷體" w:hAnsi="標楷體" w:hint="eastAsia"/>
          <w:sz w:val="32"/>
          <w:szCs w:val="32"/>
        </w:rPr>
        <w:t>科長、</w:t>
      </w:r>
      <w:r w:rsidR="002C3B4A">
        <w:rPr>
          <w:rFonts w:ascii="標楷體" w:hAnsi="標楷體" w:hint="eastAsia"/>
          <w:sz w:val="32"/>
          <w:szCs w:val="32"/>
        </w:rPr>
        <w:t>羅維中</w:t>
      </w:r>
      <w:r w:rsidR="00EA37D0">
        <w:rPr>
          <w:rFonts w:ascii="標楷體" w:hAnsi="標楷體" w:hint="eastAsia"/>
          <w:sz w:val="32"/>
          <w:szCs w:val="32"/>
        </w:rPr>
        <w:t>承辦人</w:t>
      </w:r>
    </w:p>
    <w:p w14:paraId="4E57EE3E" w14:textId="77777777" w:rsidR="0010414B" w:rsidRDefault="000E362A" w:rsidP="002C3B4A">
      <w:pPr>
        <w:spacing w:line="460" w:lineRule="exact"/>
        <w:ind w:left="804" w:rightChars="-114" w:right="-319"/>
        <w:jc w:val="both"/>
        <w:rPr>
          <w:rFonts w:ascii="標楷體" w:hAnsi="標楷體"/>
          <w:sz w:val="32"/>
          <w:szCs w:val="32"/>
        </w:rPr>
      </w:pPr>
      <w:r w:rsidRPr="00EA37D0">
        <w:rPr>
          <w:rFonts w:ascii="標楷體" w:hAnsi="標楷體" w:hint="eastAsia"/>
          <w:b/>
          <w:bCs/>
          <w:sz w:val="32"/>
          <w:szCs w:val="32"/>
        </w:rPr>
        <w:t>社會處：</w:t>
      </w:r>
      <w:r>
        <w:rPr>
          <w:rFonts w:ascii="標楷體" w:hAnsi="標楷體" w:hint="eastAsia"/>
          <w:sz w:val="32"/>
          <w:szCs w:val="32"/>
        </w:rPr>
        <w:t>陳加富</w:t>
      </w:r>
      <w:r w:rsidRPr="00CD5FD4">
        <w:rPr>
          <w:rFonts w:ascii="標楷體" w:hAnsi="標楷體" w:hint="eastAsia"/>
          <w:sz w:val="32"/>
          <w:szCs w:val="32"/>
        </w:rPr>
        <w:t>處長、</w:t>
      </w:r>
      <w:r w:rsidR="002B6FAA">
        <w:rPr>
          <w:rFonts w:ascii="標楷體" w:hAnsi="標楷體" w:hint="eastAsia"/>
          <w:sz w:val="32"/>
          <w:szCs w:val="32"/>
        </w:rPr>
        <w:t>黃舒儀副處長、</w:t>
      </w:r>
      <w:r w:rsidR="002C3B4A" w:rsidRPr="002C3B4A">
        <w:rPr>
          <w:rFonts w:ascii="標楷體" w:hAnsi="標楷體" w:hint="eastAsia"/>
          <w:sz w:val="32"/>
          <w:szCs w:val="32"/>
        </w:rPr>
        <w:t>黃姿華科長</w:t>
      </w:r>
      <w:r w:rsidR="0010414B">
        <w:rPr>
          <w:rFonts w:ascii="標楷體" w:hAnsi="標楷體" w:hint="eastAsia"/>
          <w:sz w:val="32"/>
          <w:szCs w:val="32"/>
        </w:rPr>
        <w:t>、</w:t>
      </w:r>
      <w:r w:rsidR="0010414B" w:rsidRPr="0010414B">
        <w:rPr>
          <w:rFonts w:ascii="標楷體" w:hAnsi="標楷體" w:hint="eastAsia"/>
          <w:sz w:val="32"/>
          <w:szCs w:val="32"/>
        </w:rPr>
        <w:t>黃玉絮科長</w:t>
      </w:r>
    </w:p>
    <w:p w14:paraId="28894D93" w14:textId="5C933401" w:rsidR="00313D8F" w:rsidRDefault="0010414B" w:rsidP="002C3B4A">
      <w:pPr>
        <w:spacing w:line="460" w:lineRule="exact"/>
        <w:ind w:left="804" w:rightChars="-114" w:right="-319"/>
        <w:jc w:val="both"/>
        <w:rPr>
          <w:rFonts w:ascii="標楷體" w:hAnsi="標楷體"/>
          <w:sz w:val="32"/>
          <w:szCs w:val="32"/>
        </w:rPr>
      </w:pPr>
      <w:r w:rsidRPr="0010414B">
        <w:rPr>
          <w:rFonts w:ascii="標楷體" w:hAnsi="標楷體" w:hint="eastAsia"/>
          <w:sz w:val="32"/>
          <w:szCs w:val="32"/>
        </w:rPr>
        <w:t>范家榮科長</w:t>
      </w:r>
      <w:r>
        <w:rPr>
          <w:rFonts w:ascii="標楷體" w:hAnsi="標楷體" w:hint="eastAsia"/>
          <w:sz w:val="32"/>
          <w:szCs w:val="32"/>
        </w:rPr>
        <w:t>、</w:t>
      </w:r>
      <w:r w:rsidRPr="0010414B">
        <w:rPr>
          <w:rFonts w:ascii="標楷體" w:hAnsi="標楷體" w:hint="eastAsia"/>
          <w:sz w:val="32"/>
          <w:szCs w:val="32"/>
        </w:rPr>
        <w:t>蔡姆珊社工</w:t>
      </w:r>
      <w:r>
        <w:rPr>
          <w:rFonts w:ascii="標楷體" w:hAnsi="標楷體" w:hint="eastAsia"/>
          <w:sz w:val="32"/>
          <w:szCs w:val="32"/>
        </w:rPr>
        <w:t>、</w:t>
      </w:r>
      <w:r w:rsidRPr="0010414B">
        <w:rPr>
          <w:rFonts w:ascii="標楷體" w:hAnsi="標楷體" w:hint="eastAsia"/>
          <w:sz w:val="32"/>
          <w:szCs w:val="32"/>
        </w:rPr>
        <w:t>曾姿華督導</w:t>
      </w:r>
      <w:r>
        <w:rPr>
          <w:rFonts w:ascii="標楷體" w:hAnsi="標楷體" w:hint="eastAsia"/>
          <w:sz w:val="32"/>
          <w:szCs w:val="32"/>
        </w:rPr>
        <w:t>、</w:t>
      </w:r>
      <w:r w:rsidRPr="0010414B">
        <w:rPr>
          <w:rFonts w:ascii="標楷體" w:hAnsi="標楷體" w:hint="eastAsia"/>
          <w:sz w:val="32"/>
          <w:szCs w:val="32"/>
        </w:rPr>
        <w:t>蘇意珊專員</w:t>
      </w:r>
      <w:r>
        <w:rPr>
          <w:rFonts w:ascii="標楷體" w:hAnsi="標楷體" w:hint="eastAsia"/>
          <w:sz w:val="32"/>
          <w:szCs w:val="32"/>
        </w:rPr>
        <w:t>、</w:t>
      </w:r>
      <w:r w:rsidRPr="0010414B">
        <w:rPr>
          <w:rFonts w:ascii="標楷體" w:hAnsi="標楷體" w:hint="eastAsia"/>
          <w:sz w:val="32"/>
          <w:szCs w:val="32"/>
        </w:rPr>
        <w:t>陳寬中約用</w:t>
      </w:r>
    </w:p>
    <w:p w14:paraId="48781213" w14:textId="26B3B744" w:rsidR="002B6FAA" w:rsidRPr="00CD5FD4" w:rsidRDefault="002B6FAA" w:rsidP="002C3B4A">
      <w:pPr>
        <w:spacing w:line="460" w:lineRule="exact"/>
        <w:ind w:left="804" w:rightChars="-114" w:right="-319"/>
        <w:jc w:val="both"/>
        <w:rPr>
          <w:rFonts w:ascii="標楷體" w:hAnsi="標楷體"/>
          <w:sz w:val="32"/>
          <w:szCs w:val="32"/>
        </w:rPr>
      </w:pPr>
      <w:r w:rsidRPr="00EA37D0">
        <w:rPr>
          <w:rFonts w:ascii="標楷體" w:hAnsi="標楷體" w:hint="eastAsia"/>
          <w:b/>
          <w:bCs/>
          <w:sz w:val="32"/>
          <w:szCs w:val="32"/>
        </w:rPr>
        <w:t>原住民行政處：</w:t>
      </w:r>
      <w:r w:rsidR="002C3B4A">
        <w:rPr>
          <w:rFonts w:ascii="標楷體" w:hAnsi="標楷體" w:hint="eastAsia"/>
          <w:sz w:val="32"/>
          <w:szCs w:val="32"/>
        </w:rPr>
        <w:t>馬呈豪</w:t>
      </w:r>
      <w:r w:rsidRPr="002B6FAA">
        <w:rPr>
          <w:rFonts w:ascii="標楷體" w:hAnsi="標楷體" w:hint="eastAsia"/>
          <w:sz w:val="32"/>
          <w:szCs w:val="32"/>
        </w:rPr>
        <w:t>處長、</w:t>
      </w:r>
      <w:r w:rsidR="00EA37D0">
        <w:rPr>
          <w:rFonts w:ascii="標楷體" w:hAnsi="標楷體" w:hint="eastAsia"/>
          <w:sz w:val="32"/>
          <w:szCs w:val="32"/>
        </w:rPr>
        <w:t>徐采瑤代理副處長、</w:t>
      </w:r>
      <w:r w:rsidR="002C3B4A">
        <w:rPr>
          <w:rFonts w:ascii="標楷體" w:hAnsi="標楷體" w:hint="eastAsia"/>
          <w:sz w:val="32"/>
          <w:szCs w:val="32"/>
        </w:rPr>
        <w:t>黃武道</w:t>
      </w:r>
      <w:r w:rsidRPr="002B6FAA">
        <w:rPr>
          <w:rFonts w:ascii="標楷體" w:hAnsi="標楷體" w:hint="eastAsia"/>
          <w:sz w:val="32"/>
          <w:szCs w:val="32"/>
        </w:rPr>
        <w:t>科長</w:t>
      </w:r>
    </w:p>
    <w:p w14:paraId="415A44D5" w14:textId="77777777" w:rsidR="00990105" w:rsidRPr="00CD5FD4" w:rsidRDefault="00990105" w:rsidP="00545D36">
      <w:pPr>
        <w:spacing w:line="460" w:lineRule="exact"/>
        <w:jc w:val="both"/>
        <w:rPr>
          <w:rFonts w:ascii="標楷體" w:hAnsi="標楷體"/>
          <w:sz w:val="32"/>
          <w:szCs w:val="32"/>
        </w:rPr>
      </w:pPr>
    </w:p>
    <w:p w14:paraId="3F0F88BA" w14:textId="77777777" w:rsidR="004A7799" w:rsidRPr="0031046D" w:rsidRDefault="004A7799" w:rsidP="00CA6D9B">
      <w:pPr>
        <w:spacing w:line="460" w:lineRule="exact"/>
        <w:ind w:rightChars="-114" w:right="-319"/>
        <w:jc w:val="both"/>
        <w:rPr>
          <w:b/>
          <w:bCs/>
          <w:kern w:val="16"/>
          <w:sz w:val="32"/>
          <w:szCs w:val="32"/>
        </w:rPr>
      </w:pPr>
      <w:r w:rsidRPr="0031046D">
        <w:rPr>
          <w:rFonts w:hint="eastAsia"/>
          <w:b/>
          <w:bCs/>
          <w:kern w:val="16"/>
          <w:sz w:val="32"/>
          <w:szCs w:val="32"/>
        </w:rPr>
        <w:t>4</w:t>
      </w:r>
      <w:r w:rsidRPr="0031046D">
        <w:rPr>
          <w:rFonts w:hint="eastAsia"/>
          <w:b/>
          <w:bCs/>
          <w:kern w:val="16"/>
          <w:sz w:val="32"/>
          <w:szCs w:val="32"/>
        </w:rPr>
        <w:t>、考察日期</w:t>
      </w:r>
    </w:p>
    <w:p w14:paraId="51FD303F" w14:textId="58DC193D" w:rsidR="004A7799" w:rsidRPr="0031046D" w:rsidRDefault="00673B95" w:rsidP="00CA6D9B">
      <w:pPr>
        <w:spacing w:line="460" w:lineRule="exact"/>
        <w:ind w:firstLineChars="161" w:firstLine="515"/>
        <w:jc w:val="both"/>
        <w:rPr>
          <w:sz w:val="32"/>
          <w:szCs w:val="32"/>
        </w:rPr>
      </w:pPr>
      <w:r>
        <w:rPr>
          <w:rFonts w:hint="eastAsia"/>
          <w:sz w:val="32"/>
          <w:szCs w:val="32"/>
        </w:rPr>
        <w:t>1</w:t>
      </w:r>
      <w:r w:rsidR="00990105">
        <w:rPr>
          <w:rFonts w:hint="eastAsia"/>
          <w:sz w:val="32"/>
          <w:szCs w:val="32"/>
        </w:rPr>
        <w:t>1</w:t>
      </w:r>
      <w:r w:rsidR="00313D8F">
        <w:rPr>
          <w:rFonts w:hint="eastAsia"/>
          <w:sz w:val="32"/>
          <w:szCs w:val="32"/>
        </w:rPr>
        <w:t>3</w:t>
      </w:r>
      <w:r w:rsidR="00AA1556" w:rsidRPr="0031046D">
        <w:rPr>
          <w:rFonts w:hint="eastAsia"/>
          <w:sz w:val="32"/>
          <w:szCs w:val="32"/>
        </w:rPr>
        <w:t>年</w:t>
      </w:r>
      <w:r w:rsidR="002C3B4A">
        <w:rPr>
          <w:rFonts w:hint="eastAsia"/>
          <w:sz w:val="32"/>
          <w:szCs w:val="32"/>
        </w:rPr>
        <w:t>12</w:t>
      </w:r>
      <w:r w:rsidR="00AA1556" w:rsidRPr="0031046D">
        <w:rPr>
          <w:rFonts w:hint="eastAsia"/>
          <w:sz w:val="32"/>
          <w:szCs w:val="32"/>
        </w:rPr>
        <w:t>月</w:t>
      </w:r>
      <w:r w:rsidR="002C3B4A">
        <w:rPr>
          <w:rFonts w:hint="eastAsia"/>
          <w:sz w:val="32"/>
          <w:szCs w:val="32"/>
        </w:rPr>
        <w:t>24</w:t>
      </w:r>
      <w:r w:rsidR="00640A19">
        <w:rPr>
          <w:rFonts w:hint="eastAsia"/>
          <w:sz w:val="32"/>
          <w:szCs w:val="32"/>
        </w:rPr>
        <w:t>日</w:t>
      </w:r>
      <w:r w:rsidR="00990105">
        <w:rPr>
          <w:rFonts w:hint="eastAsia"/>
          <w:sz w:val="32"/>
          <w:szCs w:val="32"/>
        </w:rPr>
        <w:t>（星期</w:t>
      </w:r>
      <w:r w:rsidR="002C3B4A">
        <w:rPr>
          <w:rFonts w:hint="eastAsia"/>
          <w:sz w:val="32"/>
          <w:szCs w:val="32"/>
        </w:rPr>
        <w:t>二</w:t>
      </w:r>
      <w:r w:rsidR="00CD5FD4" w:rsidRPr="00CD5FD4">
        <w:rPr>
          <w:rFonts w:hint="eastAsia"/>
          <w:sz w:val="32"/>
          <w:szCs w:val="32"/>
        </w:rPr>
        <w:t>）</w:t>
      </w:r>
    </w:p>
    <w:p w14:paraId="7930B135" w14:textId="77777777" w:rsidR="004A7799" w:rsidRDefault="00545D36" w:rsidP="00CA6D9B">
      <w:pPr>
        <w:spacing w:after="120" w:line="460" w:lineRule="exact"/>
        <w:ind w:right="280"/>
        <w:jc w:val="both"/>
        <w:rPr>
          <w:b/>
          <w:bCs/>
          <w:kern w:val="16"/>
          <w:sz w:val="32"/>
          <w:szCs w:val="32"/>
        </w:rPr>
      </w:pPr>
      <w:r>
        <w:rPr>
          <w:b/>
          <w:bCs/>
          <w:kern w:val="16"/>
          <w:sz w:val="32"/>
          <w:szCs w:val="32"/>
        </w:rPr>
        <w:br w:type="page"/>
      </w:r>
      <w:r w:rsidR="004A7799" w:rsidRPr="0031046D">
        <w:rPr>
          <w:rFonts w:hint="eastAsia"/>
          <w:b/>
          <w:bCs/>
          <w:kern w:val="16"/>
          <w:sz w:val="32"/>
          <w:szCs w:val="32"/>
        </w:rPr>
        <w:lastRenderedPageBreak/>
        <w:t>5</w:t>
      </w:r>
      <w:r w:rsidR="004A7799" w:rsidRPr="0031046D">
        <w:rPr>
          <w:rFonts w:hint="eastAsia"/>
          <w:b/>
          <w:bCs/>
          <w:kern w:val="16"/>
          <w:sz w:val="32"/>
          <w:szCs w:val="32"/>
        </w:rPr>
        <w:t>、考察行程</w:t>
      </w:r>
    </w:p>
    <w:p w14:paraId="5C0B33AA" w14:textId="47D8795C" w:rsidR="00D300EE" w:rsidRDefault="00D300EE" w:rsidP="00CA6D9B">
      <w:pPr>
        <w:spacing w:line="460" w:lineRule="exact"/>
        <w:rPr>
          <w:rFonts w:ascii="標楷體" w:hAnsi="標楷體"/>
          <w:sz w:val="32"/>
          <w:szCs w:val="32"/>
        </w:rPr>
      </w:pPr>
      <w:r>
        <w:rPr>
          <w:rFonts w:ascii="標楷體" w:hAnsi="標楷體" w:hint="eastAsia"/>
          <w:sz w:val="32"/>
        </w:rPr>
        <w:t>◎</w:t>
      </w:r>
      <w:r w:rsidR="00C11575">
        <w:rPr>
          <w:rFonts w:ascii="標楷體" w:hAnsi="標楷體" w:hint="eastAsia"/>
          <w:sz w:val="32"/>
        </w:rPr>
        <w:t>12</w:t>
      </w:r>
      <w:r w:rsidRPr="00804D8D">
        <w:rPr>
          <w:rFonts w:ascii="標楷體" w:hAnsi="標楷體" w:hint="eastAsia"/>
          <w:sz w:val="32"/>
          <w:szCs w:val="32"/>
        </w:rPr>
        <w:t>月</w:t>
      </w:r>
      <w:r w:rsidR="00C11575">
        <w:rPr>
          <w:rFonts w:ascii="標楷體" w:hAnsi="標楷體" w:hint="eastAsia"/>
          <w:sz w:val="32"/>
          <w:szCs w:val="32"/>
        </w:rPr>
        <w:t>24</w:t>
      </w:r>
      <w:r w:rsidRPr="00804D8D">
        <w:rPr>
          <w:rFonts w:ascii="標楷體" w:hAnsi="標楷體" w:hint="eastAsia"/>
          <w:sz w:val="32"/>
          <w:szCs w:val="32"/>
        </w:rPr>
        <w:t>日（星期</w:t>
      </w:r>
      <w:r w:rsidR="00C11575">
        <w:rPr>
          <w:rFonts w:ascii="標楷體" w:hAnsi="標楷體" w:hint="eastAsia"/>
          <w:sz w:val="32"/>
          <w:szCs w:val="32"/>
        </w:rPr>
        <w:t>二</w:t>
      </w:r>
      <w:r w:rsidRPr="00804D8D">
        <w:rPr>
          <w:rFonts w:ascii="標楷體" w:hAnsi="標楷體" w:hint="eastAsia"/>
          <w:sz w:val="32"/>
          <w:szCs w:val="32"/>
        </w:rPr>
        <w:t>）</w:t>
      </w:r>
    </w:p>
    <w:p w14:paraId="34C9F2E0" w14:textId="46E0682D" w:rsidR="009432FC" w:rsidRDefault="009432FC" w:rsidP="00CA6D9B">
      <w:pPr>
        <w:spacing w:line="460" w:lineRule="exact"/>
        <w:rPr>
          <w:rFonts w:ascii="標楷體" w:hAnsi="標楷體"/>
          <w:sz w:val="32"/>
          <w:szCs w:val="32"/>
        </w:rPr>
      </w:pPr>
      <w:r>
        <w:rPr>
          <w:rFonts w:ascii="標楷體" w:hAnsi="標楷體" w:hint="eastAsia"/>
          <w:sz w:val="32"/>
          <w:szCs w:val="32"/>
        </w:rPr>
        <w:t xml:space="preserve">  </w:t>
      </w:r>
      <w:r w:rsidR="00FC4F47">
        <w:rPr>
          <w:rFonts w:ascii="標楷體" w:hAnsi="標楷體" w:hint="eastAsia"/>
          <w:sz w:val="32"/>
          <w:szCs w:val="32"/>
        </w:rPr>
        <w:t>民政</w:t>
      </w:r>
      <w:r>
        <w:rPr>
          <w:rFonts w:ascii="標楷體" w:hAnsi="標楷體" w:hint="eastAsia"/>
          <w:sz w:val="32"/>
          <w:szCs w:val="32"/>
        </w:rPr>
        <w:t>處―</w:t>
      </w:r>
      <w:r w:rsidR="00FC4F47">
        <w:rPr>
          <w:rFonts w:ascii="標楷體" w:hAnsi="標楷體" w:hint="eastAsia"/>
          <w:sz w:val="32"/>
          <w:szCs w:val="32"/>
        </w:rPr>
        <w:t>忠烈祠</w:t>
      </w:r>
    </w:p>
    <w:p w14:paraId="4277475A" w14:textId="75DCD64E" w:rsidR="009432FC" w:rsidRPr="009E48A8" w:rsidRDefault="009432FC" w:rsidP="00CA6D9B">
      <w:pPr>
        <w:spacing w:line="460" w:lineRule="exact"/>
        <w:rPr>
          <w:rFonts w:ascii="標楷體" w:hAnsi="標楷體"/>
          <w:b/>
          <w:sz w:val="32"/>
          <w:szCs w:val="32"/>
        </w:rPr>
      </w:pPr>
      <w:r>
        <w:rPr>
          <w:rFonts w:ascii="標楷體" w:hAnsi="標楷體" w:hint="eastAsia"/>
          <w:sz w:val="32"/>
          <w:szCs w:val="32"/>
        </w:rPr>
        <w:t xml:space="preserve">  </w:t>
      </w:r>
      <w:r w:rsidR="00FC4F47">
        <w:rPr>
          <w:rFonts w:ascii="標楷體" w:hAnsi="標楷體" w:hint="eastAsia"/>
          <w:sz w:val="32"/>
          <w:szCs w:val="32"/>
        </w:rPr>
        <w:t>社會</w:t>
      </w:r>
      <w:r>
        <w:rPr>
          <w:rFonts w:ascii="標楷體" w:hAnsi="標楷體" w:hint="eastAsia"/>
          <w:sz w:val="32"/>
          <w:szCs w:val="32"/>
        </w:rPr>
        <w:t>處―</w:t>
      </w:r>
      <w:r w:rsidR="00FC4F47" w:rsidRPr="00FC4F47">
        <w:rPr>
          <w:rFonts w:ascii="標楷體" w:hAnsi="標楷體" w:hint="eastAsia"/>
          <w:sz w:val="32"/>
          <w:szCs w:val="32"/>
        </w:rPr>
        <w:t>新住民學苑</w:t>
      </w:r>
    </w:p>
    <w:p w14:paraId="74F92893" w14:textId="13D4288A" w:rsidR="00CE133E" w:rsidRPr="004860BF" w:rsidRDefault="00CE133E" w:rsidP="00CD5FD4">
      <w:pPr>
        <w:spacing w:line="460" w:lineRule="exact"/>
        <w:ind w:left="640" w:hangingChars="200" w:hanging="640"/>
        <w:rPr>
          <w:rFonts w:ascii="標楷體" w:hAnsi="標楷體"/>
          <w:sz w:val="32"/>
          <w:szCs w:val="32"/>
        </w:rPr>
      </w:pPr>
      <w:r>
        <w:rPr>
          <w:rFonts w:ascii="標楷體" w:hAnsi="標楷體" w:hint="eastAsia"/>
          <w:sz w:val="32"/>
          <w:szCs w:val="32"/>
        </w:rPr>
        <w:t xml:space="preserve">  </w:t>
      </w:r>
      <w:r w:rsidR="00FC4F47">
        <w:rPr>
          <w:rFonts w:ascii="標楷體" w:hAnsi="標楷體" w:hint="eastAsia"/>
          <w:sz w:val="32"/>
          <w:szCs w:val="32"/>
        </w:rPr>
        <w:t>社會</w:t>
      </w:r>
      <w:r w:rsidR="008E78C5">
        <w:rPr>
          <w:rFonts w:ascii="標楷體" w:hAnsi="標楷體" w:hint="eastAsia"/>
          <w:sz w:val="32"/>
          <w:szCs w:val="32"/>
        </w:rPr>
        <w:t>處―</w:t>
      </w:r>
      <w:r w:rsidR="00FC4F47" w:rsidRPr="00FC4F47">
        <w:rPr>
          <w:rFonts w:ascii="標楷體" w:hAnsi="標楷體" w:hint="eastAsia"/>
          <w:sz w:val="32"/>
          <w:szCs w:val="32"/>
        </w:rPr>
        <w:t>花蓮市社會福利服務中心</w:t>
      </w:r>
    </w:p>
    <w:p w14:paraId="15968A4A" w14:textId="13207194" w:rsidR="00F57A6C" w:rsidRPr="00F5734F" w:rsidRDefault="00CE133E" w:rsidP="00F57A6C">
      <w:pPr>
        <w:spacing w:line="460" w:lineRule="exact"/>
        <w:rPr>
          <w:rFonts w:ascii="標楷體" w:hAnsi="標楷體"/>
          <w:sz w:val="32"/>
          <w:szCs w:val="32"/>
        </w:rPr>
      </w:pPr>
      <w:r>
        <w:rPr>
          <w:rFonts w:ascii="標楷體" w:hAnsi="標楷體" w:hint="eastAsia"/>
          <w:sz w:val="32"/>
          <w:szCs w:val="32"/>
        </w:rPr>
        <w:t xml:space="preserve">  </w:t>
      </w:r>
      <w:r w:rsidR="00FC4F47">
        <w:rPr>
          <w:rFonts w:ascii="標楷體" w:hAnsi="標楷體" w:hint="eastAsia"/>
          <w:sz w:val="32"/>
          <w:szCs w:val="32"/>
        </w:rPr>
        <w:t>原民</w:t>
      </w:r>
      <w:r w:rsidR="008E78C5">
        <w:rPr>
          <w:rFonts w:ascii="標楷體" w:hAnsi="標楷體" w:hint="eastAsia"/>
          <w:sz w:val="32"/>
          <w:szCs w:val="32"/>
        </w:rPr>
        <w:t>處―</w:t>
      </w:r>
      <w:r w:rsidR="00FC4F47" w:rsidRPr="007A4763">
        <w:rPr>
          <w:rFonts w:ascii="標楷體" w:hAnsi="標楷體" w:hint="eastAsia"/>
          <w:bCs/>
          <w:sz w:val="32"/>
          <w:szCs w:val="32"/>
        </w:rPr>
        <w:t>原住民文化旗艦館</w:t>
      </w:r>
    </w:p>
    <w:p w14:paraId="4B43E82A" w14:textId="77777777" w:rsidR="00F57A6C" w:rsidRDefault="00F57A6C" w:rsidP="00A55F64">
      <w:pPr>
        <w:spacing w:line="460" w:lineRule="exact"/>
        <w:jc w:val="both"/>
        <w:rPr>
          <w:rFonts w:ascii="標楷體" w:hAnsi="標楷體"/>
          <w:sz w:val="32"/>
          <w:szCs w:val="32"/>
        </w:rPr>
      </w:pPr>
    </w:p>
    <w:p w14:paraId="64C1D494" w14:textId="77777777" w:rsidR="00A76451" w:rsidRPr="00CE133E" w:rsidRDefault="00A76451" w:rsidP="00A55F64">
      <w:pPr>
        <w:spacing w:line="460" w:lineRule="exact"/>
        <w:jc w:val="both"/>
        <w:rPr>
          <w:rFonts w:ascii="標楷體" w:hAnsi="標楷體"/>
          <w:sz w:val="32"/>
          <w:szCs w:val="32"/>
        </w:rPr>
      </w:pPr>
    </w:p>
    <w:p w14:paraId="7B052141" w14:textId="77777777" w:rsidR="0006766D" w:rsidRPr="0006766D" w:rsidRDefault="004A7799" w:rsidP="0006766D">
      <w:pPr>
        <w:numPr>
          <w:ilvl w:val="0"/>
          <w:numId w:val="7"/>
        </w:numPr>
        <w:spacing w:line="460" w:lineRule="exact"/>
        <w:jc w:val="both"/>
        <w:rPr>
          <w:b/>
          <w:bCs/>
          <w:kern w:val="16"/>
          <w:sz w:val="32"/>
          <w:szCs w:val="32"/>
        </w:rPr>
      </w:pPr>
      <w:r w:rsidRPr="0031046D">
        <w:rPr>
          <w:rFonts w:hint="eastAsia"/>
          <w:b/>
          <w:bCs/>
          <w:kern w:val="16"/>
          <w:sz w:val="32"/>
          <w:szCs w:val="32"/>
        </w:rPr>
        <w:t>考察決議事項：</w:t>
      </w:r>
      <w:r w:rsidR="00122E46" w:rsidRPr="0031046D">
        <w:rPr>
          <w:rFonts w:hint="eastAsia"/>
          <w:b/>
          <w:bCs/>
          <w:kern w:val="16"/>
          <w:sz w:val="32"/>
          <w:szCs w:val="32"/>
        </w:rPr>
        <w:t xml:space="preserve"> </w:t>
      </w:r>
    </w:p>
    <w:p w14:paraId="47FA2C5D" w14:textId="77777777" w:rsidR="00E20F90" w:rsidRPr="00C10B2F" w:rsidRDefault="004F1F3F" w:rsidP="00E20F90">
      <w:pPr>
        <w:numPr>
          <w:ilvl w:val="0"/>
          <w:numId w:val="19"/>
        </w:numPr>
        <w:rPr>
          <w:sz w:val="32"/>
          <w:szCs w:val="32"/>
        </w:rPr>
      </w:pPr>
      <w:r w:rsidRPr="00C10B2F">
        <w:rPr>
          <w:rFonts w:hint="eastAsia"/>
          <w:b/>
          <w:bCs/>
          <w:sz w:val="32"/>
          <w:szCs w:val="32"/>
        </w:rPr>
        <w:t>忠烈祠</w:t>
      </w:r>
      <w:r w:rsidR="00E033A0" w:rsidRPr="00C10B2F">
        <w:rPr>
          <w:sz w:val="32"/>
          <w:szCs w:val="32"/>
        </w:rPr>
        <w:t xml:space="preserve"> </w:t>
      </w:r>
    </w:p>
    <w:p w14:paraId="00CBBA63" w14:textId="2AFF44C3" w:rsidR="0013303F" w:rsidRPr="00C10B2F" w:rsidRDefault="00E20F90" w:rsidP="00E20F90">
      <w:pPr>
        <w:ind w:left="588"/>
        <w:rPr>
          <w:sz w:val="32"/>
          <w:szCs w:val="32"/>
        </w:rPr>
      </w:pPr>
      <w:r w:rsidRPr="00C10B2F">
        <w:rPr>
          <w:rFonts w:hint="eastAsia"/>
          <w:sz w:val="32"/>
          <w:szCs w:val="32"/>
        </w:rPr>
        <w:t>忠烈祠於明</w:t>
      </w:r>
      <w:r w:rsidRPr="00C10B2F">
        <w:rPr>
          <w:rFonts w:hint="eastAsia"/>
          <w:sz w:val="32"/>
          <w:szCs w:val="32"/>
        </w:rPr>
        <w:t>(114)</w:t>
      </w:r>
      <w:r w:rsidRPr="00C10B2F">
        <w:rPr>
          <w:rFonts w:hint="eastAsia"/>
          <w:sz w:val="32"/>
          <w:szCs w:val="32"/>
        </w:rPr>
        <w:t>年度編列</w:t>
      </w:r>
      <w:r w:rsidRPr="00C10B2F">
        <w:rPr>
          <w:rFonts w:hint="eastAsia"/>
          <w:sz w:val="32"/>
          <w:szCs w:val="32"/>
        </w:rPr>
        <w:t>4,400</w:t>
      </w:r>
      <w:r w:rsidRPr="00C10B2F">
        <w:rPr>
          <w:rFonts w:hint="eastAsia"/>
          <w:sz w:val="32"/>
          <w:szCs w:val="32"/>
        </w:rPr>
        <w:t>萬元辦理忠烈祠及周邊環境整體改善計畫經費，預期優化相關設施及步道，更新出入口位置拓寬為雙線道改善路況，排水系統修繕及清淤等工程，中正公園出入口因安全考量封閉，建請民政處將中正公園區域的邊坡納入本次忠烈祠區域內邊坡綠美化的範圍，並且請民政處公告，避免民眾因動線改變而撲空。本次環境改善工程，希望能納入民眾的意見，擴大民間參與，並且建立在美崙山上活動的社團各區域的管理機制，讓民眾能夠在友善安全的環境中進行休閒活動。</w:t>
      </w:r>
    </w:p>
    <w:p w14:paraId="72A55FA9" w14:textId="5BE6F1AE" w:rsidR="0006766D" w:rsidRPr="00C10B2F" w:rsidRDefault="004F1F3F" w:rsidP="00F83DD5">
      <w:pPr>
        <w:numPr>
          <w:ilvl w:val="0"/>
          <w:numId w:val="19"/>
        </w:numPr>
        <w:rPr>
          <w:b/>
          <w:bCs/>
          <w:sz w:val="32"/>
          <w:szCs w:val="32"/>
        </w:rPr>
      </w:pPr>
      <w:r w:rsidRPr="00C10B2F">
        <w:rPr>
          <w:rFonts w:hint="eastAsia"/>
          <w:b/>
          <w:bCs/>
          <w:sz w:val="32"/>
          <w:szCs w:val="32"/>
        </w:rPr>
        <w:t>新住民學苑</w:t>
      </w:r>
    </w:p>
    <w:p w14:paraId="4D53DE64" w14:textId="0B5FA8AB" w:rsidR="00073C0E" w:rsidRDefault="003A5ABE" w:rsidP="00F83DD5">
      <w:pPr>
        <w:ind w:left="588"/>
        <w:rPr>
          <w:sz w:val="32"/>
          <w:szCs w:val="32"/>
        </w:rPr>
      </w:pPr>
      <w:r w:rsidRPr="00C10B2F">
        <w:rPr>
          <w:rFonts w:hint="eastAsia"/>
          <w:sz w:val="32"/>
          <w:szCs w:val="32"/>
        </w:rPr>
        <w:t>隨著臺灣經濟結構的變化，跨國婚姻逐漸增多，尤其是在過去二十年間，新住民女性的移入人數顯著增加。根據內政部新住民署的統計，截至</w:t>
      </w:r>
      <w:r w:rsidRPr="00C10B2F">
        <w:rPr>
          <w:rFonts w:hint="eastAsia"/>
          <w:sz w:val="32"/>
          <w:szCs w:val="32"/>
        </w:rPr>
        <w:t>112</w:t>
      </w:r>
      <w:r w:rsidRPr="00C10B2F">
        <w:rPr>
          <w:rFonts w:hint="eastAsia"/>
          <w:sz w:val="32"/>
          <w:szCs w:val="32"/>
        </w:rPr>
        <w:t>年</w:t>
      </w:r>
      <w:r w:rsidRPr="00C10B2F">
        <w:rPr>
          <w:rFonts w:hint="eastAsia"/>
          <w:sz w:val="32"/>
          <w:szCs w:val="32"/>
        </w:rPr>
        <w:t>9</w:t>
      </w:r>
      <w:r w:rsidRPr="00C10B2F">
        <w:rPr>
          <w:rFonts w:hint="eastAsia"/>
          <w:sz w:val="32"/>
          <w:szCs w:val="32"/>
        </w:rPr>
        <w:t>月底，臺灣外籍配偶人數達</w:t>
      </w:r>
      <w:r w:rsidRPr="00C10B2F">
        <w:rPr>
          <w:rFonts w:hint="eastAsia"/>
          <w:sz w:val="32"/>
          <w:szCs w:val="32"/>
        </w:rPr>
        <w:t>57</w:t>
      </w:r>
      <w:r w:rsidRPr="00C10B2F">
        <w:rPr>
          <w:rFonts w:hint="eastAsia"/>
          <w:sz w:val="32"/>
          <w:szCs w:val="32"/>
        </w:rPr>
        <w:t>萬</w:t>
      </w:r>
      <w:r w:rsidRPr="00C10B2F">
        <w:rPr>
          <w:rFonts w:hint="eastAsia"/>
          <w:sz w:val="32"/>
          <w:szCs w:val="32"/>
        </w:rPr>
        <w:t>8,703</w:t>
      </w:r>
      <w:r w:rsidRPr="00C10B2F">
        <w:rPr>
          <w:rFonts w:hint="eastAsia"/>
          <w:sz w:val="32"/>
          <w:szCs w:val="32"/>
        </w:rPr>
        <w:t>人，其中花蓮縣的外籍配偶數量為</w:t>
      </w:r>
      <w:r w:rsidRPr="00C10B2F">
        <w:rPr>
          <w:rFonts w:hint="eastAsia"/>
          <w:sz w:val="32"/>
          <w:szCs w:val="32"/>
        </w:rPr>
        <w:t>8,161</w:t>
      </w:r>
      <w:r w:rsidRPr="00C10B2F">
        <w:rPr>
          <w:rFonts w:hint="eastAsia"/>
          <w:sz w:val="32"/>
          <w:szCs w:val="32"/>
        </w:rPr>
        <w:t>人。新住民學院旨在提升新住民</w:t>
      </w:r>
      <w:r w:rsidRPr="00C10B2F">
        <w:rPr>
          <w:rFonts w:hint="eastAsia"/>
          <w:sz w:val="32"/>
          <w:szCs w:val="32"/>
        </w:rPr>
        <w:lastRenderedPageBreak/>
        <w:t>的自我照顧能力，幫助她們克服因國籍文化差異而產生的生活適應困難，建請社會處為</w:t>
      </w:r>
      <w:r w:rsidR="008E3BD1" w:rsidRPr="00C10B2F">
        <w:rPr>
          <w:rFonts w:hint="eastAsia"/>
          <w:sz w:val="32"/>
          <w:szCs w:val="32"/>
        </w:rPr>
        <w:t>改善新住民福祉積極籌措資源，新住民學院需要讓更多需要協助的民眾認識他們。每個月的第二個禮拜六，新住民的文化與美食會在市集展現一技之長，請社會處提供資源的挹注，加強宣傳的力度。</w:t>
      </w:r>
    </w:p>
    <w:p w14:paraId="7EA42330" w14:textId="7CBD62D0" w:rsidR="00431E90" w:rsidRPr="00431E90" w:rsidRDefault="00431E90" w:rsidP="00F83DD5">
      <w:pPr>
        <w:ind w:left="588"/>
        <w:rPr>
          <w:sz w:val="32"/>
          <w:szCs w:val="32"/>
        </w:rPr>
      </w:pPr>
      <w:r>
        <w:rPr>
          <w:rFonts w:hint="eastAsia"/>
          <w:sz w:val="32"/>
          <w:szCs w:val="32"/>
        </w:rPr>
        <w:t>為了解新住民學苑業務內容，請社會處在</w:t>
      </w:r>
      <w:r>
        <w:rPr>
          <w:rFonts w:hint="eastAsia"/>
          <w:sz w:val="32"/>
          <w:szCs w:val="32"/>
        </w:rPr>
        <w:t>114</w:t>
      </w:r>
      <w:r>
        <w:rPr>
          <w:rFonts w:hint="eastAsia"/>
          <w:sz w:val="32"/>
          <w:szCs w:val="32"/>
        </w:rPr>
        <w:t>年評選結束後，提供最新版本企劃書供參。</w:t>
      </w:r>
    </w:p>
    <w:p w14:paraId="25876FE1" w14:textId="012D2557" w:rsidR="0006766D" w:rsidRPr="00C10B2F" w:rsidRDefault="004F1F3F" w:rsidP="00F83DD5">
      <w:pPr>
        <w:numPr>
          <w:ilvl w:val="0"/>
          <w:numId w:val="19"/>
        </w:numPr>
        <w:rPr>
          <w:b/>
          <w:bCs/>
          <w:sz w:val="32"/>
          <w:szCs w:val="32"/>
        </w:rPr>
      </w:pPr>
      <w:r w:rsidRPr="00C10B2F">
        <w:rPr>
          <w:rFonts w:hint="eastAsia"/>
          <w:b/>
          <w:bCs/>
          <w:sz w:val="32"/>
          <w:szCs w:val="32"/>
        </w:rPr>
        <w:t>花蓮市社會福利服務中心</w:t>
      </w:r>
    </w:p>
    <w:p w14:paraId="50727CAC" w14:textId="3BD7BA44" w:rsidR="00387078" w:rsidRPr="00C10B2F" w:rsidRDefault="00387078" w:rsidP="00387078">
      <w:pPr>
        <w:ind w:left="588"/>
        <w:rPr>
          <w:sz w:val="32"/>
          <w:szCs w:val="32"/>
        </w:rPr>
      </w:pPr>
      <w:r w:rsidRPr="00C10B2F">
        <w:rPr>
          <w:rFonts w:hint="eastAsia"/>
          <w:sz w:val="32"/>
          <w:szCs w:val="32"/>
        </w:rPr>
        <w:t>社會福利館耐震補強計畫，已於</w:t>
      </w:r>
      <w:r w:rsidRPr="00C10B2F">
        <w:rPr>
          <w:rFonts w:hint="eastAsia"/>
          <w:sz w:val="32"/>
          <w:szCs w:val="32"/>
        </w:rPr>
        <w:t>113</w:t>
      </w:r>
      <w:r w:rsidRPr="00C10B2F">
        <w:rPr>
          <w:rFonts w:hint="eastAsia"/>
          <w:sz w:val="32"/>
          <w:szCs w:val="32"/>
        </w:rPr>
        <w:t>年</w:t>
      </w:r>
      <w:r w:rsidRPr="00C10B2F">
        <w:rPr>
          <w:rFonts w:hint="eastAsia"/>
          <w:sz w:val="32"/>
          <w:szCs w:val="32"/>
        </w:rPr>
        <w:t>8</w:t>
      </w:r>
      <w:r w:rsidRPr="00C10B2F">
        <w:rPr>
          <w:rFonts w:hint="eastAsia"/>
          <w:sz w:val="32"/>
          <w:szCs w:val="32"/>
        </w:rPr>
        <w:t>月進行第一期耐震補強規劃設計，</w:t>
      </w:r>
      <w:r w:rsidRPr="00C10B2F">
        <w:rPr>
          <w:rFonts w:hint="eastAsia"/>
          <w:sz w:val="32"/>
          <w:szCs w:val="32"/>
        </w:rPr>
        <w:t>9</w:t>
      </w:r>
      <w:r w:rsidRPr="00C10B2F">
        <w:rPr>
          <w:rFonts w:hint="eastAsia"/>
          <w:sz w:val="32"/>
          <w:szCs w:val="32"/>
        </w:rPr>
        <w:t>月因重新評估耐震詳評係數暫停規劃，</w:t>
      </w:r>
      <w:r w:rsidRPr="00C10B2F">
        <w:rPr>
          <w:rFonts w:hint="eastAsia"/>
          <w:sz w:val="32"/>
          <w:szCs w:val="32"/>
        </w:rPr>
        <w:t>10</w:t>
      </w:r>
      <w:r w:rsidRPr="00C10B2F">
        <w:rPr>
          <w:rFonts w:hint="eastAsia"/>
          <w:sz w:val="32"/>
          <w:szCs w:val="32"/>
        </w:rPr>
        <w:t>月恢復耐震補強規劃設計執行，花蓮縣社會福利中心進駐多個社福單位，有實物銀行、輔具中心等，請社會處</w:t>
      </w:r>
      <w:r w:rsidR="00A36F51">
        <w:rPr>
          <w:rFonts w:hint="eastAsia"/>
          <w:sz w:val="32"/>
          <w:szCs w:val="32"/>
        </w:rPr>
        <w:t>盡速</w:t>
      </w:r>
      <w:r w:rsidRPr="00C10B2F">
        <w:rPr>
          <w:rFonts w:hint="eastAsia"/>
          <w:sz w:val="32"/>
          <w:szCs w:val="32"/>
        </w:rPr>
        <w:t>研議耐震補強工程期間安置地點，使服務能夠持續運作，不影響民眾的權益。</w:t>
      </w:r>
    </w:p>
    <w:p w14:paraId="0217FFC9" w14:textId="77777777" w:rsidR="003A5ABE" w:rsidRPr="00C10B2F" w:rsidRDefault="004F1F3F" w:rsidP="003A5ABE">
      <w:pPr>
        <w:numPr>
          <w:ilvl w:val="0"/>
          <w:numId w:val="19"/>
        </w:numPr>
        <w:rPr>
          <w:b/>
          <w:bCs/>
          <w:sz w:val="32"/>
          <w:szCs w:val="32"/>
        </w:rPr>
      </w:pPr>
      <w:r w:rsidRPr="00C10B2F">
        <w:rPr>
          <w:rFonts w:hint="eastAsia"/>
          <w:b/>
          <w:bCs/>
          <w:sz w:val="32"/>
          <w:szCs w:val="32"/>
        </w:rPr>
        <w:t>原住民文化旗艦館</w:t>
      </w:r>
    </w:p>
    <w:p w14:paraId="6A588AC0" w14:textId="16991F99" w:rsidR="00865FED" w:rsidRPr="00C10B2F" w:rsidRDefault="003A5ABE" w:rsidP="003A5ABE">
      <w:pPr>
        <w:ind w:left="588"/>
        <w:rPr>
          <w:b/>
          <w:bCs/>
          <w:sz w:val="32"/>
          <w:szCs w:val="32"/>
        </w:rPr>
      </w:pPr>
      <w:r w:rsidRPr="00C10B2F">
        <w:rPr>
          <w:rFonts w:hint="eastAsia"/>
          <w:sz w:val="32"/>
          <w:szCs w:val="32"/>
        </w:rPr>
        <w:t>位於花蓮東大門夜市旁的原住民文化旗艦館，因維護管理負擔沉重，運作停擺，歷經了閒置、活化又閒置的重重波折，</w:t>
      </w:r>
      <w:r w:rsidR="00A35D7B" w:rsidRPr="00C10B2F">
        <w:rPr>
          <w:rFonts w:hint="eastAsia"/>
          <w:sz w:val="32"/>
          <w:szCs w:val="32"/>
        </w:rPr>
        <w:t>眼看完工在即，</w:t>
      </w:r>
      <w:r w:rsidRPr="00C10B2F">
        <w:rPr>
          <w:rFonts w:hint="eastAsia"/>
          <w:sz w:val="32"/>
          <w:szCs w:val="32"/>
        </w:rPr>
        <w:t>原民處對於多次流標的問題應盡速尋找解決的方式，或者單間招租都是可能的辦法，後續營運管理是需要思考的問題，善用地利優勢，與夜市的人潮做串連，期盼原住民文化旗艦館能夠成為花蓮的新亮點，帶動花蓮的觀光發展注入新動力。</w:t>
      </w:r>
    </w:p>
    <w:p w14:paraId="4B760932" w14:textId="77777777" w:rsidR="003A5ABE" w:rsidRDefault="003A5ABE" w:rsidP="003A5ABE">
      <w:pPr>
        <w:ind w:left="588"/>
        <w:rPr>
          <w:bCs/>
          <w:kern w:val="16"/>
          <w:sz w:val="32"/>
          <w:szCs w:val="32"/>
        </w:rPr>
      </w:pPr>
    </w:p>
    <w:p w14:paraId="0855DB93" w14:textId="77777777" w:rsidR="00C10B2F" w:rsidRPr="009C1445" w:rsidRDefault="00C10B2F" w:rsidP="003A5ABE">
      <w:pPr>
        <w:ind w:left="588"/>
        <w:rPr>
          <w:bCs/>
          <w:kern w:val="16"/>
          <w:sz w:val="32"/>
          <w:szCs w:val="32"/>
        </w:rPr>
      </w:pPr>
    </w:p>
    <w:p w14:paraId="61CFE840" w14:textId="77777777" w:rsidR="004A7799" w:rsidRPr="00122E46" w:rsidRDefault="004A7799" w:rsidP="00CA6D9B">
      <w:pPr>
        <w:spacing w:after="120" w:line="460" w:lineRule="exact"/>
        <w:ind w:right="1134"/>
        <w:jc w:val="both"/>
        <w:rPr>
          <w:rFonts w:ascii="標楷體" w:hAnsi="標楷體"/>
          <w:b/>
          <w:bCs/>
          <w:color w:val="000000"/>
          <w:kern w:val="16"/>
          <w:sz w:val="32"/>
          <w:szCs w:val="32"/>
        </w:rPr>
      </w:pPr>
      <w:r w:rsidRPr="00122E46">
        <w:rPr>
          <w:rFonts w:ascii="標楷體" w:hAnsi="標楷體" w:hint="eastAsia"/>
          <w:b/>
          <w:bCs/>
          <w:color w:val="000000"/>
          <w:kern w:val="16"/>
          <w:sz w:val="32"/>
          <w:szCs w:val="32"/>
        </w:rPr>
        <w:t>7、處理意見</w:t>
      </w:r>
    </w:p>
    <w:p w14:paraId="000DCCCD" w14:textId="77777777" w:rsidR="004A7799" w:rsidRDefault="004A7799" w:rsidP="00CA6D9B">
      <w:pPr>
        <w:pStyle w:val="2"/>
        <w:tabs>
          <w:tab w:val="left" w:pos="9900"/>
        </w:tabs>
        <w:spacing w:line="460" w:lineRule="exact"/>
        <w:ind w:leftChars="175" w:left="503" w:right="21" w:hangingChars="4" w:hanging="13"/>
        <w:rPr>
          <w:rFonts w:ascii="標楷體" w:hAnsi="標楷體"/>
          <w:color w:val="000000"/>
          <w:spacing w:val="0"/>
          <w:szCs w:val="32"/>
        </w:rPr>
      </w:pPr>
      <w:r w:rsidRPr="005C15ED">
        <w:rPr>
          <w:rFonts w:ascii="標楷體" w:hAnsi="標楷體" w:hint="eastAsia"/>
          <w:color w:val="000000"/>
          <w:spacing w:val="0"/>
          <w:szCs w:val="32"/>
        </w:rPr>
        <w:t>考察決議事項請花蓮縣政府暨相關單位本於權責檢討改進並按輕重緩急逐年編列預算補助辦理。</w:t>
      </w:r>
    </w:p>
    <w:p w14:paraId="2C767704" w14:textId="77777777" w:rsidR="009C1445" w:rsidRPr="005C15ED" w:rsidRDefault="009C1445" w:rsidP="00CA6D9B">
      <w:pPr>
        <w:pStyle w:val="2"/>
        <w:tabs>
          <w:tab w:val="left" w:pos="9900"/>
        </w:tabs>
        <w:spacing w:line="460" w:lineRule="exact"/>
        <w:ind w:leftChars="175" w:left="503" w:right="21" w:hangingChars="4" w:hanging="13"/>
        <w:rPr>
          <w:rFonts w:ascii="標楷體" w:hAnsi="標楷體"/>
          <w:color w:val="000000"/>
          <w:spacing w:val="0"/>
          <w:szCs w:val="32"/>
        </w:rPr>
      </w:pPr>
    </w:p>
    <w:p w14:paraId="57C0A42D" w14:textId="77777777" w:rsidR="004A7799" w:rsidRPr="005C15ED" w:rsidRDefault="004A7799" w:rsidP="00194191">
      <w:pPr>
        <w:spacing w:after="120" w:line="560" w:lineRule="exact"/>
        <w:ind w:right="1134"/>
        <w:jc w:val="both"/>
        <w:rPr>
          <w:rFonts w:ascii="標楷體" w:hAnsi="標楷體"/>
          <w:color w:val="000000"/>
          <w:kern w:val="16"/>
          <w:sz w:val="32"/>
          <w:szCs w:val="32"/>
        </w:rPr>
      </w:pPr>
      <w:r w:rsidRPr="005C15ED">
        <w:rPr>
          <w:rFonts w:ascii="標楷體" w:hAnsi="標楷體" w:hint="eastAsia"/>
          <w:color w:val="000000"/>
          <w:kern w:val="16"/>
          <w:sz w:val="32"/>
          <w:szCs w:val="32"/>
        </w:rPr>
        <w:t>以上謹請</w:t>
      </w:r>
    </w:p>
    <w:p w14:paraId="14674404" w14:textId="77777777" w:rsidR="00BA0AC1" w:rsidRDefault="004A7799" w:rsidP="00194191">
      <w:pPr>
        <w:spacing w:after="120" w:line="560" w:lineRule="exact"/>
        <w:ind w:right="1134"/>
        <w:jc w:val="both"/>
        <w:rPr>
          <w:rFonts w:ascii="標楷體" w:hAnsi="標楷體"/>
          <w:color w:val="000000"/>
          <w:kern w:val="16"/>
          <w:sz w:val="32"/>
          <w:szCs w:val="32"/>
        </w:rPr>
      </w:pPr>
      <w:r w:rsidRPr="005C15ED">
        <w:rPr>
          <w:rFonts w:ascii="標楷體" w:hAnsi="標楷體" w:hint="eastAsia"/>
          <w:color w:val="000000"/>
          <w:kern w:val="16"/>
          <w:sz w:val="32"/>
          <w:szCs w:val="32"/>
        </w:rPr>
        <w:t>大會公決</w:t>
      </w:r>
    </w:p>
    <w:tbl>
      <w:tblPr>
        <w:tblW w:w="0" w:type="auto"/>
        <w:tblLook w:val="04A0" w:firstRow="1" w:lastRow="0" w:firstColumn="1" w:lastColumn="0" w:noHBand="0" w:noVBand="1"/>
      </w:tblPr>
      <w:tblGrid>
        <w:gridCol w:w="2923"/>
        <w:gridCol w:w="4940"/>
        <w:gridCol w:w="2058"/>
      </w:tblGrid>
      <w:tr w:rsidR="00F5734F" w:rsidRPr="00E1193F" w14:paraId="2BD3674C" w14:textId="77777777" w:rsidTr="00E1193F">
        <w:trPr>
          <w:trHeight w:val="4279"/>
        </w:trPr>
        <w:tc>
          <w:tcPr>
            <w:tcW w:w="2943" w:type="dxa"/>
            <w:shd w:val="clear" w:color="auto" w:fill="auto"/>
          </w:tcPr>
          <w:p w14:paraId="58A915FC" w14:textId="77777777" w:rsidR="00F5734F" w:rsidRPr="00E1193F" w:rsidRDefault="00F5734F" w:rsidP="00E1193F">
            <w:pPr>
              <w:spacing w:after="120" w:line="560" w:lineRule="exact"/>
              <w:ind w:right="1134"/>
              <w:jc w:val="both"/>
              <w:rPr>
                <w:rFonts w:ascii="標楷體" w:hAnsi="標楷體"/>
                <w:color w:val="000000"/>
                <w:kern w:val="16"/>
                <w:sz w:val="32"/>
                <w:szCs w:val="32"/>
              </w:rPr>
            </w:pPr>
          </w:p>
        </w:tc>
        <w:tc>
          <w:tcPr>
            <w:tcW w:w="4962" w:type="dxa"/>
            <w:shd w:val="clear" w:color="auto" w:fill="auto"/>
          </w:tcPr>
          <w:p w14:paraId="69BD37CA" w14:textId="77777777" w:rsidR="00F5734F" w:rsidRPr="00E1193F" w:rsidRDefault="00F5734F" w:rsidP="00E1193F">
            <w:pPr>
              <w:spacing w:after="120" w:line="560" w:lineRule="exact"/>
              <w:ind w:right="1134"/>
              <w:rPr>
                <w:color w:val="000000"/>
                <w:sz w:val="32"/>
                <w:szCs w:val="32"/>
              </w:rPr>
            </w:pPr>
            <w:r w:rsidRPr="00E1193F">
              <w:rPr>
                <w:rFonts w:hint="eastAsia"/>
                <w:color w:val="000000"/>
                <w:kern w:val="16"/>
                <w:sz w:val="32"/>
                <w:szCs w:val="32"/>
              </w:rPr>
              <w:t>第一召集人：徐子芳</w:t>
            </w:r>
          </w:p>
          <w:p w14:paraId="1B123905" w14:textId="77777777" w:rsidR="00F5734F" w:rsidRPr="00E1193F" w:rsidRDefault="00F5734F" w:rsidP="00E1193F">
            <w:pPr>
              <w:spacing w:after="120" w:line="560" w:lineRule="exact"/>
              <w:ind w:right="1134"/>
              <w:rPr>
                <w:color w:val="000000"/>
                <w:sz w:val="32"/>
                <w:szCs w:val="32"/>
              </w:rPr>
            </w:pPr>
            <w:r w:rsidRPr="00E1193F">
              <w:rPr>
                <w:rFonts w:hint="eastAsia"/>
                <w:color w:val="000000"/>
                <w:sz w:val="32"/>
                <w:szCs w:val="32"/>
              </w:rPr>
              <w:t>第二</w:t>
            </w:r>
            <w:r w:rsidRPr="00E1193F">
              <w:rPr>
                <w:rFonts w:hint="eastAsia"/>
                <w:color w:val="000000"/>
                <w:kern w:val="16"/>
                <w:sz w:val="32"/>
                <w:szCs w:val="32"/>
              </w:rPr>
              <w:t>召集人：</w:t>
            </w:r>
            <w:r w:rsidR="00AA398A">
              <w:rPr>
                <w:rFonts w:hint="eastAsia"/>
                <w:color w:val="000000"/>
                <w:sz w:val="32"/>
                <w:szCs w:val="32"/>
              </w:rPr>
              <w:t>林品仰</w:t>
            </w:r>
          </w:p>
          <w:p w14:paraId="2522393A" w14:textId="77777777" w:rsidR="00F5734F" w:rsidRPr="00E1193F" w:rsidRDefault="00F5734F" w:rsidP="00E1193F">
            <w:pPr>
              <w:spacing w:after="120" w:line="560" w:lineRule="exact"/>
              <w:ind w:right="1134"/>
              <w:rPr>
                <w:color w:val="000000"/>
                <w:sz w:val="32"/>
                <w:szCs w:val="32"/>
              </w:rPr>
            </w:pPr>
            <w:r w:rsidRPr="00E1193F">
              <w:rPr>
                <w:rFonts w:hint="eastAsia"/>
                <w:color w:val="000000"/>
                <w:kern w:val="16"/>
                <w:sz w:val="32"/>
                <w:szCs w:val="32"/>
              </w:rPr>
              <w:t>委　　　員：</w:t>
            </w:r>
            <w:r w:rsidR="00AA398A">
              <w:rPr>
                <w:rFonts w:hint="eastAsia"/>
                <w:color w:val="000000"/>
                <w:sz w:val="32"/>
                <w:szCs w:val="32"/>
              </w:rPr>
              <w:t>楊華美</w:t>
            </w:r>
          </w:p>
          <w:p w14:paraId="2CFA39B1" w14:textId="77777777" w:rsidR="00F5734F" w:rsidRPr="00E1193F" w:rsidRDefault="00F5734F" w:rsidP="00E1193F">
            <w:pPr>
              <w:spacing w:after="120" w:line="560" w:lineRule="exact"/>
              <w:ind w:right="1134"/>
              <w:rPr>
                <w:color w:val="000000"/>
                <w:sz w:val="32"/>
                <w:szCs w:val="32"/>
              </w:rPr>
            </w:pPr>
            <w:r w:rsidRPr="00E1193F">
              <w:rPr>
                <w:rFonts w:hint="eastAsia"/>
                <w:color w:val="000000"/>
                <w:kern w:val="16"/>
                <w:sz w:val="32"/>
                <w:szCs w:val="32"/>
              </w:rPr>
              <w:t>委　　　員：</w:t>
            </w:r>
            <w:r w:rsidR="00AA398A">
              <w:rPr>
                <w:rFonts w:hint="eastAsia"/>
                <w:color w:val="000000"/>
                <w:kern w:val="16"/>
                <w:sz w:val="32"/>
                <w:szCs w:val="32"/>
              </w:rPr>
              <w:t>周駿宥</w:t>
            </w:r>
          </w:p>
          <w:p w14:paraId="16840A0E" w14:textId="77777777" w:rsidR="00F5734F" w:rsidRPr="00E1193F" w:rsidRDefault="00F5734F" w:rsidP="00E1193F">
            <w:pPr>
              <w:spacing w:after="120" w:line="560" w:lineRule="exact"/>
              <w:ind w:right="1134"/>
              <w:rPr>
                <w:color w:val="000000"/>
                <w:kern w:val="16"/>
                <w:sz w:val="32"/>
                <w:szCs w:val="32"/>
              </w:rPr>
            </w:pPr>
            <w:r w:rsidRPr="00E1193F">
              <w:rPr>
                <w:rFonts w:hint="eastAsia"/>
                <w:color w:val="000000"/>
                <w:kern w:val="16"/>
                <w:sz w:val="32"/>
                <w:szCs w:val="32"/>
              </w:rPr>
              <w:t>委　　　員：林</w:t>
            </w:r>
            <w:r w:rsidR="00AA398A">
              <w:rPr>
                <w:rFonts w:hint="eastAsia"/>
                <w:color w:val="000000"/>
                <w:kern w:val="16"/>
                <w:sz w:val="32"/>
                <w:szCs w:val="32"/>
              </w:rPr>
              <w:t>正福</w:t>
            </w:r>
          </w:p>
          <w:p w14:paraId="62826AE3" w14:textId="77777777" w:rsidR="00F5734F" w:rsidRPr="00E1193F" w:rsidRDefault="00F5734F" w:rsidP="00E1193F">
            <w:pPr>
              <w:spacing w:after="120" w:line="560" w:lineRule="exact"/>
              <w:ind w:right="1134"/>
              <w:rPr>
                <w:rFonts w:ascii="標楷體" w:hAnsi="標楷體"/>
                <w:color w:val="000000"/>
                <w:kern w:val="16"/>
                <w:sz w:val="32"/>
                <w:szCs w:val="32"/>
              </w:rPr>
            </w:pPr>
            <w:r w:rsidRPr="00E1193F">
              <w:rPr>
                <w:rFonts w:hint="eastAsia"/>
                <w:color w:val="000000"/>
                <w:kern w:val="16"/>
                <w:sz w:val="32"/>
                <w:szCs w:val="32"/>
              </w:rPr>
              <w:t>委　　　員：</w:t>
            </w:r>
            <w:r w:rsidR="00AA398A">
              <w:rPr>
                <w:rFonts w:hint="eastAsia"/>
                <w:color w:val="000000"/>
                <w:kern w:val="16"/>
                <w:sz w:val="32"/>
                <w:szCs w:val="32"/>
              </w:rPr>
              <w:t>金淑敏</w:t>
            </w:r>
          </w:p>
        </w:tc>
        <w:tc>
          <w:tcPr>
            <w:tcW w:w="2072" w:type="dxa"/>
            <w:shd w:val="clear" w:color="auto" w:fill="auto"/>
          </w:tcPr>
          <w:p w14:paraId="404B8252" w14:textId="77777777" w:rsidR="00F5734F" w:rsidRPr="00E1193F" w:rsidRDefault="00F5734F" w:rsidP="00E1193F">
            <w:pPr>
              <w:spacing w:after="120" w:line="560" w:lineRule="exact"/>
              <w:ind w:right="1134"/>
              <w:jc w:val="both"/>
              <w:rPr>
                <w:rFonts w:ascii="標楷體" w:hAnsi="標楷體"/>
                <w:color w:val="000000"/>
                <w:kern w:val="16"/>
                <w:sz w:val="32"/>
                <w:szCs w:val="32"/>
              </w:rPr>
            </w:pPr>
          </w:p>
        </w:tc>
      </w:tr>
    </w:tbl>
    <w:p w14:paraId="682E8A7A" w14:textId="2856B90B" w:rsidR="008F7ACB" w:rsidRPr="0006766D" w:rsidRDefault="004A7799" w:rsidP="0006766D">
      <w:pPr>
        <w:spacing w:after="120" w:line="560" w:lineRule="exact"/>
        <w:ind w:right="1134"/>
        <w:rPr>
          <w:color w:val="000000"/>
          <w:kern w:val="16"/>
          <w:sz w:val="32"/>
          <w:szCs w:val="32"/>
        </w:rPr>
      </w:pPr>
      <w:r w:rsidRPr="005C15ED">
        <w:rPr>
          <w:rFonts w:hint="eastAsia"/>
          <w:color w:val="000000"/>
          <w:kern w:val="16"/>
          <w:sz w:val="32"/>
          <w:szCs w:val="32"/>
        </w:rPr>
        <w:t>議</w:t>
      </w:r>
      <w:r w:rsidRPr="005C15ED">
        <w:rPr>
          <w:color w:val="000000"/>
          <w:kern w:val="16"/>
          <w:sz w:val="32"/>
          <w:szCs w:val="32"/>
        </w:rPr>
        <w:t xml:space="preserve">  </w:t>
      </w:r>
      <w:r w:rsidRPr="0031046D">
        <w:rPr>
          <w:kern w:val="16"/>
          <w:sz w:val="32"/>
          <w:szCs w:val="32"/>
        </w:rPr>
        <w:t xml:space="preserve">  </w:t>
      </w:r>
      <w:r w:rsidRPr="0031046D">
        <w:rPr>
          <w:rFonts w:hint="eastAsia"/>
          <w:kern w:val="16"/>
          <w:sz w:val="32"/>
          <w:szCs w:val="32"/>
        </w:rPr>
        <w:t>決：</w:t>
      </w:r>
      <w:r w:rsidR="006B4E63">
        <w:rPr>
          <w:rFonts w:hint="eastAsia"/>
          <w:kern w:val="16"/>
          <w:sz w:val="32"/>
          <w:szCs w:val="32"/>
        </w:rPr>
        <w:t xml:space="preserve"> </w:t>
      </w:r>
      <w:r w:rsidR="0064622D">
        <w:rPr>
          <w:rFonts w:hint="eastAsia"/>
          <w:kern w:val="16"/>
          <w:sz w:val="32"/>
          <w:szCs w:val="32"/>
        </w:rPr>
        <w:t>照處理意見通過</w:t>
      </w:r>
      <w:r w:rsidR="0064622D">
        <w:rPr>
          <w:rFonts w:hint="eastAsia"/>
          <w:kern w:val="16"/>
          <w:sz w:val="32"/>
          <w:szCs w:val="32"/>
        </w:rPr>
        <w:t>114.2.27</w:t>
      </w:r>
      <w:r w:rsidR="0064622D">
        <w:rPr>
          <w:rFonts w:hint="eastAsia"/>
          <w:kern w:val="16"/>
          <w:sz w:val="32"/>
          <w:szCs w:val="32"/>
        </w:rPr>
        <w:t>上午</w:t>
      </w:r>
    </w:p>
    <w:sectPr w:rsidR="008F7ACB" w:rsidRPr="0006766D" w:rsidSect="00552635">
      <w:footerReference w:type="default" r:id="rId8"/>
      <w:pgSz w:w="11906" w:h="16838"/>
      <w:pgMar w:top="1134"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1CF3E" w14:textId="77777777" w:rsidR="003E4FD3" w:rsidRDefault="003E4FD3" w:rsidP="00673B95">
      <w:r>
        <w:separator/>
      </w:r>
    </w:p>
  </w:endnote>
  <w:endnote w:type="continuationSeparator" w:id="0">
    <w:p w14:paraId="7FCE0DA7" w14:textId="77777777" w:rsidR="003E4FD3" w:rsidRDefault="003E4FD3" w:rsidP="00673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8788C" w14:textId="77777777" w:rsidR="005C15ED" w:rsidRDefault="005C15ED">
    <w:pPr>
      <w:pStyle w:val="a8"/>
      <w:jc w:val="right"/>
    </w:pPr>
    <w:r>
      <w:fldChar w:fldCharType="begin"/>
    </w:r>
    <w:r>
      <w:instrText>PAGE   \* MERGEFORMAT</w:instrText>
    </w:r>
    <w:r>
      <w:fldChar w:fldCharType="separate"/>
    </w:r>
    <w:r w:rsidR="001E4F29" w:rsidRPr="001E4F29">
      <w:rPr>
        <w:noProof/>
        <w:lang w:val="zh-TW"/>
      </w:rPr>
      <w:t>4</w:t>
    </w:r>
    <w:r>
      <w:fldChar w:fldCharType="end"/>
    </w:r>
  </w:p>
  <w:p w14:paraId="71F57610" w14:textId="77777777" w:rsidR="005C15ED" w:rsidRDefault="005C15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ACEBDA" w14:textId="77777777" w:rsidR="003E4FD3" w:rsidRDefault="003E4FD3" w:rsidP="00673B95">
      <w:r>
        <w:separator/>
      </w:r>
    </w:p>
  </w:footnote>
  <w:footnote w:type="continuationSeparator" w:id="0">
    <w:p w14:paraId="293D2E97" w14:textId="77777777" w:rsidR="003E4FD3" w:rsidRDefault="003E4FD3" w:rsidP="00673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56223"/>
    <w:multiLevelType w:val="hybridMultilevel"/>
    <w:tmpl w:val="5B9E130A"/>
    <w:lvl w:ilvl="0" w:tplc="0409000F">
      <w:start w:val="1"/>
      <w:numFmt w:val="decimal"/>
      <w:lvlText w:val="%1."/>
      <w:lvlJc w:val="left"/>
      <w:pPr>
        <w:ind w:left="1605" w:hanging="480"/>
      </w:p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abstractNum w:abstractNumId="1" w15:restartNumberingAfterBreak="0">
    <w:nsid w:val="06384CA9"/>
    <w:multiLevelType w:val="hybridMultilevel"/>
    <w:tmpl w:val="6A862B02"/>
    <w:lvl w:ilvl="0" w:tplc="4F722AE2">
      <w:start w:val="1"/>
      <w:numFmt w:val="taiwaneseCountingThousand"/>
      <w:lvlText w:val="%1、"/>
      <w:lvlJc w:val="left"/>
      <w:pPr>
        <w:ind w:left="588" w:hanging="58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DC499D"/>
    <w:multiLevelType w:val="hybridMultilevel"/>
    <w:tmpl w:val="8A6A9A98"/>
    <w:lvl w:ilvl="0" w:tplc="04090001">
      <w:start w:val="1"/>
      <w:numFmt w:val="bullet"/>
      <w:lvlText w:val=""/>
      <w:lvlJc w:val="left"/>
      <w:pPr>
        <w:ind w:left="1275" w:hanging="480"/>
      </w:pPr>
      <w:rPr>
        <w:rFonts w:ascii="Wingdings" w:hAnsi="Wingdings" w:hint="default"/>
      </w:rPr>
    </w:lvl>
    <w:lvl w:ilvl="1" w:tplc="04090003" w:tentative="1">
      <w:start w:val="1"/>
      <w:numFmt w:val="bullet"/>
      <w:lvlText w:val=""/>
      <w:lvlJc w:val="left"/>
      <w:pPr>
        <w:ind w:left="1755" w:hanging="480"/>
      </w:pPr>
      <w:rPr>
        <w:rFonts w:ascii="Wingdings" w:hAnsi="Wingdings" w:hint="default"/>
      </w:rPr>
    </w:lvl>
    <w:lvl w:ilvl="2" w:tplc="04090005" w:tentative="1">
      <w:start w:val="1"/>
      <w:numFmt w:val="bullet"/>
      <w:lvlText w:val=""/>
      <w:lvlJc w:val="left"/>
      <w:pPr>
        <w:ind w:left="2235" w:hanging="480"/>
      </w:pPr>
      <w:rPr>
        <w:rFonts w:ascii="Wingdings" w:hAnsi="Wingdings" w:hint="default"/>
      </w:rPr>
    </w:lvl>
    <w:lvl w:ilvl="3" w:tplc="04090001" w:tentative="1">
      <w:start w:val="1"/>
      <w:numFmt w:val="bullet"/>
      <w:lvlText w:val=""/>
      <w:lvlJc w:val="left"/>
      <w:pPr>
        <w:ind w:left="2715" w:hanging="480"/>
      </w:pPr>
      <w:rPr>
        <w:rFonts w:ascii="Wingdings" w:hAnsi="Wingdings" w:hint="default"/>
      </w:rPr>
    </w:lvl>
    <w:lvl w:ilvl="4" w:tplc="04090003" w:tentative="1">
      <w:start w:val="1"/>
      <w:numFmt w:val="bullet"/>
      <w:lvlText w:val=""/>
      <w:lvlJc w:val="left"/>
      <w:pPr>
        <w:ind w:left="3195" w:hanging="480"/>
      </w:pPr>
      <w:rPr>
        <w:rFonts w:ascii="Wingdings" w:hAnsi="Wingdings" w:hint="default"/>
      </w:rPr>
    </w:lvl>
    <w:lvl w:ilvl="5" w:tplc="04090005" w:tentative="1">
      <w:start w:val="1"/>
      <w:numFmt w:val="bullet"/>
      <w:lvlText w:val=""/>
      <w:lvlJc w:val="left"/>
      <w:pPr>
        <w:ind w:left="3675" w:hanging="480"/>
      </w:pPr>
      <w:rPr>
        <w:rFonts w:ascii="Wingdings" w:hAnsi="Wingdings" w:hint="default"/>
      </w:rPr>
    </w:lvl>
    <w:lvl w:ilvl="6" w:tplc="04090001" w:tentative="1">
      <w:start w:val="1"/>
      <w:numFmt w:val="bullet"/>
      <w:lvlText w:val=""/>
      <w:lvlJc w:val="left"/>
      <w:pPr>
        <w:ind w:left="4155" w:hanging="480"/>
      </w:pPr>
      <w:rPr>
        <w:rFonts w:ascii="Wingdings" w:hAnsi="Wingdings" w:hint="default"/>
      </w:rPr>
    </w:lvl>
    <w:lvl w:ilvl="7" w:tplc="04090003" w:tentative="1">
      <w:start w:val="1"/>
      <w:numFmt w:val="bullet"/>
      <w:lvlText w:val=""/>
      <w:lvlJc w:val="left"/>
      <w:pPr>
        <w:ind w:left="4635" w:hanging="480"/>
      </w:pPr>
      <w:rPr>
        <w:rFonts w:ascii="Wingdings" w:hAnsi="Wingdings" w:hint="default"/>
      </w:rPr>
    </w:lvl>
    <w:lvl w:ilvl="8" w:tplc="04090005" w:tentative="1">
      <w:start w:val="1"/>
      <w:numFmt w:val="bullet"/>
      <w:lvlText w:val=""/>
      <w:lvlJc w:val="left"/>
      <w:pPr>
        <w:ind w:left="5115" w:hanging="480"/>
      </w:pPr>
      <w:rPr>
        <w:rFonts w:ascii="Wingdings" w:hAnsi="Wingdings" w:hint="default"/>
      </w:rPr>
    </w:lvl>
  </w:abstractNum>
  <w:abstractNum w:abstractNumId="3" w15:restartNumberingAfterBreak="0">
    <w:nsid w:val="17C810B4"/>
    <w:multiLevelType w:val="singleLevel"/>
    <w:tmpl w:val="66449972"/>
    <w:lvl w:ilvl="0">
      <w:start w:val="1"/>
      <w:numFmt w:val="ideographLegalTraditional"/>
      <w:lvlText w:val="%1、"/>
      <w:lvlJc w:val="left"/>
      <w:pPr>
        <w:tabs>
          <w:tab w:val="num" w:pos="720"/>
        </w:tabs>
        <w:ind w:left="720" w:hanging="720"/>
      </w:pPr>
      <w:rPr>
        <w:rFonts w:hint="eastAsia"/>
      </w:rPr>
    </w:lvl>
  </w:abstractNum>
  <w:abstractNum w:abstractNumId="4" w15:restartNumberingAfterBreak="0">
    <w:nsid w:val="180816FD"/>
    <w:multiLevelType w:val="hybridMultilevel"/>
    <w:tmpl w:val="567AE23A"/>
    <w:lvl w:ilvl="0" w:tplc="586CAE8E">
      <w:start w:val="1"/>
      <w:numFmt w:val="taiwaneseCountingThousand"/>
      <w:lvlText w:val="（%1）"/>
      <w:lvlJc w:val="left"/>
      <w:pPr>
        <w:ind w:left="1668" w:hanging="1080"/>
      </w:pPr>
      <w:rPr>
        <w:rFonts w:hint="default"/>
        <w:lang w:val="en-US"/>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5" w15:restartNumberingAfterBreak="0">
    <w:nsid w:val="189D7484"/>
    <w:multiLevelType w:val="hybridMultilevel"/>
    <w:tmpl w:val="E81C1944"/>
    <w:lvl w:ilvl="0" w:tplc="9FACF566">
      <w:start w:val="1"/>
      <w:numFmt w:val="decimal"/>
      <w:lvlText w:val="%1."/>
      <w:lvlJc w:val="left"/>
      <w:pPr>
        <w:ind w:left="375" w:hanging="375"/>
      </w:pPr>
      <w:rPr>
        <w:rFonts w:ascii="Times New Roman" w:hAnsi="Times New Roman" w:cs="Times New Roman" w:hint="default"/>
        <w:color w:val="auto"/>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BBE425A"/>
    <w:multiLevelType w:val="hybridMultilevel"/>
    <w:tmpl w:val="168C6824"/>
    <w:lvl w:ilvl="0" w:tplc="EBE2FF70">
      <w:start w:val="6"/>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F24517"/>
    <w:multiLevelType w:val="hybridMultilevel"/>
    <w:tmpl w:val="D1CE58E6"/>
    <w:lvl w:ilvl="0" w:tplc="CB1EEE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4ED2B0D"/>
    <w:multiLevelType w:val="multilevel"/>
    <w:tmpl w:val="6B74ABB2"/>
    <w:lvl w:ilvl="0">
      <w:start w:val="1"/>
      <w:numFmt w:val="taiwaneseCountingThousand"/>
      <w:lvlText w:val="%1、"/>
      <w:lvlJc w:val="left"/>
      <w:pPr>
        <w:ind w:left="588" w:hanging="588"/>
      </w:pPr>
      <w:rPr>
        <w:rFonts w:eastAsia="標楷體" w:hint="eastAsia"/>
        <w:b/>
        <w:i w:val="0"/>
      </w:rPr>
    </w:lvl>
    <w:lvl w:ilvl="1">
      <w:start w:val="1"/>
      <w:numFmt w:val="taiwaneseCountingThousand"/>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9" w15:restartNumberingAfterBreak="0">
    <w:nsid w:val="360756BD"/>
    <w:multiLevelType w:val="multilevel"/>
    <w:tmpl w:val="FCEA46AE"/>
    <w:lvl w:ilvl="0">
      <w:start w:val="1"/>
      <w:numFmt w:val="taiwaneseCountingThousand"/>
      <w:pStyle w:val="1"/>
      <w:lvlText w:val="%1、"/>
      <w:lvlJc w:val="left"/>
      <w:pPr>
        <w:ind w:left="567" w:hanging="567"/>
      </w:pPr>
      <w:rPr>
        <w:rFonts w:ascii="標楷體" w:eastAsia="標楷體" w:hAnsi="標楷體" w:hint="eastAsia"/>
        <w:sz w:val="32"/>
        <w:szCs w:val="32"/>
      </w:rPr>
    </w:lvl>
    <w:lvl w:ilvl="1">
      <w:start w:val="1"/>
      <w:numFmt w:val="decimal"/>
      <w:pStyle w:val="4"/>
      <w:lvlText w:val="(%2)"/>
      <w:lvlJc w:val="left"/>
      <w:pPr>
        <w:ind w:left="1134" w:hanging="567"/>
      </w:pPr>
      <w:rPr>
        <w:rFonts w:hint="eastAsia"/>
      </w:rPr>
    </w:lvl>
    <w:lvl w:ilvl="2">
      <w:start w:val="1"/>
      <w:numFmt w:val="lowerRoman"/>
      <w:lvlText w:val="%3."/>
      <w:lvlJc w:val="left"/>
      <w:pPr>
        <w:ind w:left="1701" w:hanging="567"/>
      </w:pPr>
      <w:rPr>
        <w:rFonts w:hint="eastAsia"/>
      </w:rPr>
    </w:lvl>
    <w:lvl w:ilvl="3">
      <w:start w:val="1"/>
      <w:numFmt w:val="decimal"/>
      <w:lvlText w:val="%1.%2.%3.%4"/>
      <w:lvlJc w:val="left"/>
      <w:pPr>
        <w:ind w:left="2268" w:hanging="567"/>
      </w:pPr>
      <w:rPr>
        <w:rFonts w:hint="eastAsia"/>
      </w:rPr>
    </w:lvl>
    <w:lvl w:ilvl="4">
      <w:start w:val="1"/>
      <w:numFmt w:val="decimal"/>
      <w:lvlText w:val="%1.%2.%3.%4.%5"/>
      <w:lvlJc w:val="left"/>
      <w:pPr>
        <w:ind w:left="2835" w:hanging="567"/>
      </w:pPr>
      <w:rPr>
        <w:rFonts w:hint="eastAsia"/>
      </w:rPr>
    </w:lvl>
    <w:lvl w:ilvl="5">
      <w:start w:val="1"/>
      <w:numFmt w:val="decimal"/>
      <w:lvlText w:val="%1.%2.%3.%4.%5.%6"/>
      <w:lvlJc w:val="left"/>
      <w:pPr>
        <w:ind w:left="3402" w:hanging="567"/>
      </w:pPr>
      <w:rPr>
        <w:rFonts w:hint="eastAsia"/>
      </w:rPr>
    </w:lvl>
    <w:lvl w:ilvl="6">
      <w:start w:val="1"/>
      <w:numFmt w:val="decimal"/>
      <w:lvlText w:val="%1.%2.%3.%4.%5.%6.%7"/>
      <w:lvlJc w:val="left"/>
      <w:pPr>
        <w:ind w:left="3969" w:hanging="567"/>
      </w:pPr>
      <w:rPr>
        <w:rFonts w:hint="eastAsia"/>
      </w:rPr>
    </w:lvl>
    <w:lvl w:ilvl="7">
      <w:start w:val="1"/>
      <w:numFmt w:val="decimal"/>
      <w:lvlText w:val="%1.%2.%3.%4.%5.%6.%7.%8"/>
      <w:lvlJc w:val="left"/>
      <w:pPr>
        <w:ind w:left="4536" w:hanging="567"/>
      </w:pPr>
      <w:rPr>
        <w:rFonts w:hint="eastAsia"/>
      </w:rPr>
    </w:lvl>
    <w:lvl w:ilvl="8">
      <w:start w:val="1"/>
      <w:numFmt w:val="decimal"/>
      <w:lvlText w:val="%1.%2.%3.%4.%5.%6.%7.%8.%9"/>
      <w:lvlJc w:val="left"/>
      <w:pPr>
        <w:ind w:left="5103" w:hanging="567"/>
      </w:pPr>
      <w:rPr>
        <w:rFonts w:hint="eastAsia"/>
      </w:rPr>
    </w:lvl>
  </w:abstractNum>
  <w:abstractNum w:abstractNumId="10" w15:restartNumberingAfterBreak="0">
    <w:nsid w:val="3AAF1C6F"/>
    <w:multiLevelType w:val="hybridMultilevel"/>
    <w:tmpl w:val="85FE06C0"/>
    <w:lvl w:ilvl="0" w:tplc="0409000F">
      <w:start w:val="1"/>
      <w:numFmt w:val="decimal"/>
      <w:lvlText w:val="%1."/>
      <w:lvlJc w:val="left"/>
      <w:pPr>
        <w:ind w:left="1125" w:hanging="480"/>
      </w:pPr>
    </w:lvl>
    <w:lvl w:ilvl="1" w:tplc="04090019" w:tentative="1">
      <w:start w:val="1"/>
      <w:numFmt w:val="ideographTraditional"/>
      <w:lvlText w:val="%2、"/>
      <w:lvlJc w:val="left"/>
      <w:pPr>
        <w:ind w:left="1605" w:hanging="480"/>
      </w:pPr>
    </w:lvl>
    <w:lvl w:ilvl="2" w:tplc="0409001B" w:tentative="1">
      <w:start w:val="1"/>
      <w:numFmt w:val="lowerRoman"/>
      <w:lvlText w:val="%3."/>
      <w:lvlJc w:val="right"/>
      <w:pPr>
        <w:ind w:left="2085" w:hanging="480"/>
      </w:pPr>
    </w:lvl>
    <w:lvl w:ilvl="3" w:tplc="0409000F" w:tentative="1">
      <w:start w:val="1"/>
      <w:numFmt w:val="decimal"/>
      <w:lvlText w:val="%4."/>
      <w:lvlJc w:val="left"/>
      <w:pPr>
        <w:ind w:left="2565" w:hanging="480"/>
      </w:pPr>
    </w:lvl>
    <w:lvl w:ilvl="4" w:tplc="04090019" w:tentative="1">
      <w:start w:val="1"/>
      <w:numFmt w:val="ideographTraditional"/>
      <w:lvlText w:val="%5、"/>
      <w:lvlJc w:val="left"/>
      <w:pPr>
        <w:ind w:left="3045" w:hanging="480"/>
      </w:pPr>
    </w:lvl>
    <w:lvl w:ilvl="5" w:tplc="0409001B" w:tentative="1">
      <w:start w:val="1"/>
      <w:numFmt w:val="lowerRoman"/>
      <w:lvlText w:val="%6."/>
      <w:lvlJc w:val="right"/>
      <w:pPr>
        <w:ind w:left="3525" w:hanging="480"/>
      </w:pPr>
    </w:lvl>
    <w:lvl w:ilvl="6" w:tplc="0409000F" w:tentative="1">
      <w:start w:val="1"/>
      <w:numFmt w:val="decimal"/>
      <w:lvlText w:val="%7."/>
      <w:lvlJc w:val="left"/>
      <w:pPr>
        <w:ind w:left="4005" w:hanging="480"/>
      </w:pPr>
    </w:lvl>
    <w:lvl w:ilvl="7" w:tplc="04090019" w:tentative="1">
      <w:start w:val="1"/>
      <w:numFmt w:val="ideographTraditional"/>
      <w:lvlText w:val="%8、"/>
      <w:lvlJc w:val="left"/>
      <w:pPr>
        <w:ind w:left="4485" w:hanging="480"/>
      </w:pPr>
    </w:lvl>
    <w:lvl w:ilvl="8" w:tplc="0409001B" w:tentative="1">
      <w:start w:val="1"/>
      <w:numFmt w:val="lowerRoman"/>
      <w:lvlText w:val="%9."/>
      <w:lvlJc w:val="right"/>
      <w:pPr>
        <w:ind w:left="4965" w:hanging="480"/>
      </w:pPr>
    </w:lvl>
  </w:abstractNum>
  <w:abstractNum w:abstractNumId="11" w15:restartNumberingAfterBreak="0">
    <w:nsid w:val="3F6F4639"/>
    <w:multiLevelType w:val="hybridMultilevel"/>
    <w:tmpl w:val="AF1C5ACA"/>
    <w:lvl w:ilvl="0" w:tplc="4B266EB6">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44B93907"/>
    <w:multiLevelType w:val="hybridMultilevel"/>
    <w:tmpl w:val="30FCC11C"/>
    <w:lvl w:ilvl="0" w:tplc="AE5EC52E">
      <w:start w:val="1"/>
      <w:numFmt w:val="taiwaneseCountingThousand"/>
      <w:lvlText w:val="（%1）"/>
      <w:lvlJc w:val="left"/>
      <w:pPr>
        <w:ind w:left="1428" w:hanging="840"/>
      </w:pPr>
      <w:rPr>
        <w:rFonts w:hint="default"/>
      </w:rPr>
    </w:lvl>
    <w:lvl w:ilvl="1" w:tplc="04090019" w:tentative="1">
      <w:start w:val="1"/>
      <w:numFmt w:val="ideographTraditional"/>
      <w:lvlText w:val="%2、"/>
      <w:lvlJc w:val="left"/>
      <w:pPr>
        <w:ind w:left="1548" w:hanging="480"/>
      </w:pPr>
    </w:lvl>
    <w:lvl w:ilvl="2" w:tplc="0409001B" w:tentative="1">
      <w:start w:val="1"/>
      <w:numFmt w:val="lowerRoman"/>
      <w:lvlText w:val="%3."/>
      <w:lvlJc w:val="right"/>
      <w:pPr>
        <w:ind w:left="2028" w:hanging="480"/>
      </w:pPr>
    </w:lvl>
    <w:lvl w:ilvl="3" w:tplc="0409000F" w:tentative="1">
      <w:start w:val="1"/>
      <w:numFmt w:val="decimal"/>
      <w:lvlText w:val="%4."/>
      <w:lvlJc w:val="left"/>
      <w:pPr>
        <w:ind w:left="2508" w:hanging="480"/>
      </w:pPr>
    </w:lvl>
    <w:lvl w:ilvl="4" w:tplc="04090019" w:tentative="1">
      <w:start w:val="1"/>
      <w:numFmt w:val="ideographTraditional"/>
      <w:lvlText w:val="%5、"/>
      <w:lvlJc w:val="left"/>
      <w:pPr>
        <w:ind w:left="2988" w:hanging="480"/>
      </w:pPr>
    </w:lvl>
    <w:lvl w:ilvl="5" w:tplc="0409001B" w:tentative="1">
      <w:start w:val="1"/>
      <w:numFmt w:val="lowerRoman"/>
      <w:lvlText w:val="%6."/>
      <w:lvlJc w:val="right"/>
      <w:pPr>
        <w:ind w:left="3468" w:hanging="480"/>
      </w:pPr>
    </w:lvl>
    <w:lvl w:ilvl="6" w:tplc="0409000F" w:tentative="1">
      <w:start w:val="1"/>
      <w:numFmt w:val="decimal"/>
      <w:lvlText w:val="%7."/>
      <w:lvlJc w:val="left"/>
      <w:pPr>
        <w:ind w:left="3948" w:hanging="480"/>
      </w:pPr>
    </w:lvl>
    <w:lvl w:ilvl="7" w:tplc="04090019" w:tentative="1">
      <w:start w:val="1"/>
      <w:numFmt w:val="ideographTraditional"/>
      <w:lvlText w:val="%8、"/>
      <w:lvlJc w:val="left"/>
      <w:pPr>
        <w:ind w:left="4428" w:hanging="480"/>
      </w:pPr>
    </w:lvl>
    <w:lvl w:ilvl="8" w:tplc="0409001B" w:tentative="1">
      <w:start w:val="1"/>
      <w:numFmt w:val="lowerRoman"/>
      <w:lvlText w:val="%9."/>
      <w:lvlJc w:val="right"/>
      <w:pPr>
        <w:ind w:left="4908" w:hanging="480"/>
      </w:pPr>
    </w:lvl>
  </w:abstractNum>
  <w:abstractNum w:abstractNumId="13" w15:restartNumberingAfterBreak="0">
    <w:nsid w:val="48F51067"/>
    <w:multiLevelType w:val="hybridMultilevel"/>
    <w:tmpl w:val="8DCEA29A"/>
    <w:lvl w:ilvl="0" w:tplc="D80E1636">
      <w:start w:val="1"/>
      <w:numFmt w:val="decimal"/>
      <w:lvlText w:val="(%1)"/>
      <w:lvlJc w:val="left"/>
      <w:pPr>
        <w:ind w:left="885" w:hanging="720"/>
      </w:pPr>
      <w:rPr>
        <w:rFonts w:hint="default"/>
      </w:rPr>
    </w:lvl>
    <w:lvl w:ilvl="1" w:tplc="04090019" w:tentative="1">
      <w:start w:val="1"/>
      <w:numFmt w:val="ideographTraditional"/>
      <w:lvlText w:val="%2、"/>
      <w:lvlJc w:val="left"/>
      <w:pPr>
        <w:ind w:left="1125" w:hanging="480"/>
      </w:pPr>
    </w:lvl>
    <w:lvl w:ilvl="2" w:tplc="0409001B" w:tentative="1">
      <w:start w:val="1"/>
      <w:numFmt w:val="lowerRoman"/>
      <w:lvlText w:val="%3."/>
      <w:lvlJc w:val="right"/>
      <w:pPr>
        <w:ind w:left="1605" w:hanging="480"/>
      </w:pPr>
    </w:lvl>
    <w:lvl w:ilvl="3" w:tplc="0409000F" w:tentative="1">
      <w:start w:val="1"/>
      <w:numFmt w:val="decimal"/>
      <w:lvlText w:val="%4."/>
      <w:lvlJc w:val="left"/>
      <w:pPr>
        <w:ind w:left="2085" w:hanging="480"/>
      </w:pPr>
    </w:lvl>
    <w:lvl w:ilvl="4" w:tplc="04090019" w:tentative="1">
      <w:start w:val="1"/>
      <w:numFmt w:val="ideographTraditional"/>
      <w:lvlText w:val="%5、"/>
      <w:lvlJc w:val="left"/>
      <w:pPr>
        <w:ind w:left="2565" w:hanging="480"/>
      </w:pPr>
    </w:lvl>
    <w:lvl w:ilvl="5" w:tplc="0409001B" w:tentative="1">
      <w:start w:val="1"/>
      <w:numFmt w:val="lowerRoman"/>
      <w:lvlText w:val="%6."/>
      <w:lvlJc w:val="right"/>
      <w:pPr>
        <w:ind w:left="3045" w:hanging="480"/>
      </w:pPr>
    </w:lvl>
    <w:lvl w:ilvl="6" w:tplc="0409000F" w:tentative="1">
      <w:start w:val="1"/>
      <w:numFmt w:val="decimal"/>
      <w:lvlText w:val="%7."/>
      <w:lvlJc w:val="left"/>
      <w:pPr>
        <w:ind w:left="3525" w:hanging="480"/>
      </w:pPr>
    </w:lvl>
    <w:lvl w:ilvl="7" w:tplc="04090019" w:tentative="1">
      <w:start w:val="1"/>
      <w:numFmt w:val="ideographTraditional"/>
      <w:lvlText w:val="%8、"/>
      <w:lvlJc w:val="left"/>
      <w:pPr>
        <w:ind w:left="4005" w:hanging="480"/>
      </w:pPr>
    </w:lvl>
    <w:lvl w:ilvl="8" w:tplc="0409001B" w:tentative="1">
      <w:start w:val="1"/>
      <w:numFmt w:val="lowerRoman"/>
      <w:lvlText w:val="%9."/>
      <w:lvlJc w:val="right"/>
      <w:pPr>
        <w:ind w:left="4485" w:hanging="480"/>
      </w:pPr>
    </w:lvl>
  </w:abstractNum>
  <w:abstractNum w:abstractNumId="14" w15:restartNumberingAfterBreak="0">
    <w:nsid w:val="516D01BF"/>
    <w:multiLevelType w:val="hybridMultilevel"/>
    <w:tmpl w:val="5C7C8D5A"/>
    <w:lvl w:ilvl="0" w:tplc="527CC5D6">
      <w:start w:val="1"/>
      <w:numFmt w:val="decimal"/>
      <w:lvlText w:val="%1."/>
      <w:lvlJc w:val="left"/>
      <w:pPr>
        <w:ind w:left="360" w:hanging="360"/>
      </w:pPr>
      <w:rPr>
        <w:rFonts w:cs="Helvetic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AE00C5"/>
    <w:multiLevelType w:val="hybridMultilevel"/>
    <w:tmpl w:val="3D10FC1A"/>
    <w:lvl w:ilvl="0" w:tplc="8E88695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4491840"/>
    <w:multiLevelType w:val="hybridMultilevel"/>
    <w:tmpl w:val="DE7E2EB8"/>
    <w:lvl w:ilvl="0" w:tplc="E2DCC674">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5C14123"/>
    <w:multiLevelType w:val="hybridMultilevel"/>
    <w:tmpl w:val="BF968DE2"/>
    <w:lvl w:ilvl="0" w:tplc="56A8D6C4">
      <w:start w:val="1"/>
      <w:numFmt w:val="taiwaneseCountingThousand"/>
      <w:lvlText w:val="%1、"/>
      <w:lvlJc w:val="left"/>
      <w:pPr>
        <w:tabs>
          <w:tab w:val="num" w:pos="750"/>
        </w:tabs>
        <w:ind w:left="750" w:hanging="75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535118345">
    <w:abstractNumId w:val="3"/>
  </w:num>
  <w:num w:numId="2" w16cid:durableId="339428758">
    <w:abstractNumId w:val="17"/>
  </w:num>
  <w:num w:numId="3" w16cid:durableId="1305504678">
    <w:abstractNumId w:val="16"/>
  </w:num>
  <w:num w:numId="4" w16cid:durableId="543298453">
    <w:abstractNumId w:val="11"/>
  </w:num>
  <w:num w:numId="5" w16cid:durableId="1592743070">
    <w:abstractNumId w:val="14"/>
  </w:num>
  <w:num w:numId="6" w16cid:durableId="1784225777">
    <w:abstractNumId w:val="5"/>
  </w:num>
  <w:num w:numId="7" w16cid:durableId="386269361">
    <w:abstractNumId w:val="6"/>
  </w:num>
  <w:num w:numId="8" w16cid:durableId="630553667">
    <w:abstractNumId w:val="7"/>
  </w:num>
  <w:num w:numId="9" w16cid:durableId="1775516731">
    <w:abstractNumId w:val="13"/>
  </w:num>
  <w:num w:numId="10" w16cid:durableId="1941643274">
    <w:abstractNumId w:val="15"/>
  </w:num>
  <w:num w:numId="11" w16cid:durableId="1257177505">
    <w:abstractNumId w:val="2"/>
  </w:num>
  <w:num w:numId="12" w16cid:durableId="504318757">
    <w:abstractNumId w:val="10"/>
  </w:num>
  <w:num w:numId="13" w16cid:durableId="232592399">
    <w:abstractNumId w:val="0"/>
  </w:num>
  <w:num w:numId="14" w16cid:durableId="992182191">
    <w:abstractNumId w:val="1"/>
  </w:num>
  <w:num w:numId="15" w16cid:durableId="902250133">
    <w:abstractNumId w:val="4"/>
  </w:num>
  <w:num w:numId="16" w16cid:durableId="507718183">
    <w:abstractNumId w:val="12"/>
  </w:num>
  <w:num w:numId="17" w16cid:durableId="1253932295">
    <w:abstractNumId w:val="9"/>
  </w:num>
  <w:num w:numId="18" w16cid:durableId="1205562259">
    <w:abstractNumId w:val="1"/>
    <w:lvlOverride w:ilvl="0">
      <w:lvl w:ilvl="0" w:tplc="4F722AE2">
        <w:start w:val="1"/>
        <w:numFmt w:val="taiwaneseCountingThousand"/>
        <w:lvlText w:val="%1、"/>
        <w:lvlJc w:val="left"/>
        <w:pPr>
          <w:ind w:left="588" w:hanging="588"/>
        </w:pPr>
        <w:rPr>
          <w:rFonts w:eastAsia="標楷體" w:hint="eastAsia"/>
          <w:b/>
          <w:i w:val="0"/>
        </w:rPr>
      </w:lvl>
    </w:lvlOverride>
    <w:lvlOverride w:ilvl="1">
      <w:lvl w:ilvl="1" w:tplc="04090019">
        <w:start w:val="1"/>
        <w:numFmt w:val="taiwaneseCountingThousand"/>
        <w:lvlText w:val="（%2）"/>
        <w:lvlJc w:val="left"/>
        <w:pPr>
          <w:ind w:left="960" w:hanging="480"/>
        </w:pPr>
        <w:rPr>
          <w:rFonts w:hint="eastAsia"/>
        </w:rPr>
      </w:lvl>
    </w:lvlOverride>
    <w:lvlOverride w:ilvl="2">
      <w:lvl w:ilvl="2" w:tplc="0409001B">
        <w:start w:val="1"/>
        <w:numFmt w:val="lowerRoman"/>
        <w:lvlText w:val="%3."/>
        <w:lvlJc w:val="right"/>
        <w:pPr>
          <w:ind w:left="1440" w:hanging="480"/>
        </w:pPr>
        <w:rPr>
          <w:rFonts w:hint="eastAsia"/>
        </w:rPr>
      </w:lvl>
    </w:lvlOverride>
    <w:lvlOverride w:ilvl="3">
      <w:lvl w:ilvl="3" w:tplc="0409000F">
        <w:start w:val="1"/>
        <w:numFmt w:val="decimal"/>
        <w:lvlText w:val="%4."/>
        <w:lvlJc w:val="left"/>
        <w:pPr>
          <w:ind w:left="1920" w:hanging="480"/>
        </w:pPr>
        <w:rPr>
          <w:rFonts w:hint="eastAsia"/>
        </w:rPr>
      </w:lvl>
    </w:lvlOverride>
    <w:lvlOverride w:ilvl="4">
      <w:lvl w:ilvl="4" w:tplc="04090019">
        <w:start w:val="1"/>
        <w:numFmt w:val="ideographTraditional"/>
        <w:lvlText w:val="%5、"/>
        <w:lvlJc w:val="left"/>
        <w:pPr>
          <w:ind w:left="2400" w:hanging="480"/>
        </w:pPr>
        <w:rPr>
          <w:rFonts w:hint="eastAsia"/>
        </w:rPr>
      </w:lvl>
    </w:lvlOverride>
    <w:lvlOverride w:ilvl="5">
      <w:lvl w:ilvl="5" w:tplc="0409001B">
        <w:start w:val="1"/>
        <w:numFmt w:val="lowerRoman"/>
        <w:lvlText w:val="%6."/>
        <w:lvlJc w:val="right"/>
        <w:pPr>
          <w:ind w:left="2880" w:hanging="480"/>
        </w:pPr>
        <w:rPr>
          <w:rFonts w:hint="eastAsia"/>
        </w:rPr>
      </w:lvl>
    </w:lvlOverride>
    <w:lvlOverride w:ilvl="6">
      <w:lvl w:ilvl="6" w:tplc="0409000F">
        <w:start w:val="1"/>
        <w:numFmt w:val="decimal"/>
        <w:lvlText w:val="%7."/>
        <w:lvlJc w:val="left"/>
        <w:pPr>
          <w:ind w:left="3360" w:hanging="480"/>
        </w:pPr>
        <w:rPr>
          <w:rFonts w:hint="eastAsia"/>
        </w:rPr>
      </w:lvl>
    </w:lvlOverride>
    <w:lvlOverride w:ilvl="7">
      <w:lvl w:ilvl="7" w:tplc="04090019">
        <w:start w:val="1"/>
        <w:numFmt w:val="ideographTraditional"/>
        <w:lvlText w:val="%8、"/>
        <w:lvlJc w:val="left"/>
        <w:pPr>
          <w:ind w:left="3840" w:hanging="480"/>
        </w:pPr>
        <w:rPr>
          <w:rFonts w:hint="eastAsia"/>
        </w:rPr>
      </w:lvl>
    </w:lvlOverride>
    <w:lvlOverride w:ilvl="8">
      <w:lvl w:ilvl="8" w:tplc="0409001B">
        <w:start w:val="1"/>
        <w:numFmt w:val="lowerRoman"/>
        <w:lvlText w:val="%9."/>
        <w:lvlJc w:val="right"/>
        <w:pPr>
          <w:ind w:left="4320" w:hanging="480"/>
        </w:pPr>
        <w:rPr>
          <w:rFonts w:hint="eastAsia"/>
        </w:rPr>
      </w:lvl>
    </w:lvlOverride>
  </w:num>
  <w:num w:numId="19" w16cid:durableId="11471616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9"/>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6B1"/>
    <w:rsid w:val="000039CA"/>
    <w:rsid w:val="00005016"/>
    <w:rsid w:val="000145E8"/>
    <w:rsid w:val="00014CC7"/>
    <w:rsid w:val="000150C3"/>
    <w:rsid w:val="00024E5C"/>
    <w:rsid w:val="0003051C"/>
    <w:rsid w:val="00030947"/>
    <w:rsid w:val="0003647C"/>
    <w:rsid w:val="000369F7"/>
    <w:rsid w:val="0004345B"/>
    <w:rsid w:val="00045AD8"/>
    <w:rsid w:val="00052449"/>
    <w:rsid w:val="000524CF"/>
    <w:rsid w:val="00053AC1"/>
    <w:rsid w:val="00054787"/>
    <w:rsid w:val="00056381"/>
    <w:rsid w:val="0006766D"/>
    <w:rsid w:val="00073C0E"/>
    <w:rsid w:val="00080BAB"/>
    <w:rsid w:val="000843DE"/>
    <w:rsid w:val="00090143"/>
    <w:rsid w:val="000917CC"/>
    <w:rsid w:val="00091914"/>
    <w:rsid w:val="00091C0F"/>
    <w:rsid w:val="00092D91"/>
    <w:rsid w:val="000A020E"/>
    <w:rsid w:val="000A5DB2"/>
    <w:rsid w:val="000A629E"/>
    <w:rsid w:val="000B0AC0"/>
    <w:rsid w:val="000B516C"/>
    <w:rsid w:val="000B62AE"/>
    <w:rsid w:val="000C7000"/>
    <w:rsid w:val="000D2C8A"/>
    <w:rsid w:val="000D317F"/>
    <w:rsid w:val="000D5674"/>
    <w:rsid w:val="000E0BCF"/>
    <w:rsid w:val="000E362A"/>
    <w:rsid w:val="000E4651"/>
    <w:rsid w:val="000E5F23"/>
    <w:rsid w:val="000E71E3"/>
    <w:rsid w:val="000F0D2F"/>
    <w:rsid w:val="000F490A"/>
    <w:rsid w:val="0010414B"/>
    <w:rsid w:val="00114F7B"/>
    <w:rsid w:val="00116EB3"/>
    <w:rsid w:val="00122E46"/>
    <w:rsid w:val="001246B1"/>
    <w:rsid w:val="00124B3A"/>
    <w:rsid w:val="001258F0"/>
    <w:rsid w:val="001278DF"/>
    <w:rsid w:val="0013303F"/>
    <w:rsid w:val="00143A36"/>
    <w:rsid w:val="0015526A"/>
    <w:rsid w:val="0015746C"/>
    <w:rsid w:val="00162374"/>
    <w:rsid w:val="0016656F"/>
    <w:rsid w:val="001674A7"/>
    <w:rsid w:val="00181E3E"/>
    <w:rsid w:val="00194191"/>
    <w:rsid w:val="00195F2E"/>
    <w:rsid w:val="00197581"/>
    <w:rsid w:val="001A31F1"/>
    <w:rsid w:val="001B038F"/>
    <w:rsid w:val="001B16FD"/>
    <w:rsid w:val="001B71F8"/>
    <w:rsid w:val="001D4352"/>
    <w:rsid w:val="001E4F29"/>
    <w:rsid w:val="001E72CB"/>
    <w:rsid w:val="001F03DB"/>
    <w:rsid w:val="001F19CD"/>
    <w:rsid w:val="001F375F"/>
    <w:rsid w:val="001F6326"/>
    <w:rsid w:val="00203B4E"/>
    <w:rsid w:val="002079A0"/>
    <w:rsid w:val="00214254"/>
    <w:rsid w:val="00223E61"/>
    <w:rsid w:val="00225ABE"/>
    <w:rsid w:val="00233096"/>
    <w:rsid w:val="00234AD1"/>
    <w:rsid w:val="00244AAF"/>
    <w:rsid w:val="00247DAC"/>
    <w:rsid w:val="002529A2"/>
    <w:rsid w:val="002611D0"/>
    <w:rsid w:val="00261E7E"/>
    <w:rsid w:val="002643F5"/>
    <w:rsid w:val="002812B0"/>
    <w:rsid w:val="00281691"/>
    <w:rsid w:val="00290700"/>
    <w:rsid w:val="002A0F14"/>
    <w:rsid w:val="002B1A12"/>
    <w:rsid w:val="002B6FAA"/>
    <w:rsid w:val="002C3B4A"/>
    <w:rsid w:val="002C79D8"/>
    <w:rsid w:val="002D2504"/>
    <w:rsid w:val="002D39D0"/>
    <w:rsid w:val="002D4133"/>
    <w:rsid w:val="002E28EF"/>
    <w:rsid w:val="002E6573"/>
    <w:rsid w:val="002F3770"/>
    <w:rsid w:val="00301E71"/>
    <w:rsid w:val="0031046D"/>
    <w:rsid w:val="00310766"/>
    <w:rsid w:val="00313D8F"/>
    <w:rsid w:val="00325E65"/>
    <w:rsid w:val="00327914"/>
    <w:rsid w:val="00337310"/>
    <w:rsid w:val="0033761E"/>
    <w:rsid w:val="0034294C"/>
    <w:rsid w:val="00344EB8"/>
    <w:rsid w:val="003455FE"/>
    <w:rsid w:val="003456CE"/>
    <w:rsid w:val="0034599E"/>
    <w:rsid w:val="003460A5"/>
    <w:rsid w:val="00355709"/>
    <w:rsid w:val="00360AFF"/>
    <w:rsid w:val="0036112A"/>
    <w:rsid w:val="003615EA"/>
    <w:rsid w:val="00367E5E"/>
    <w:rsid w:val="0037278C"/>
    <w:rsid w:val="00373408"/>
    <w:rsid w:val="00381445"/>
    <w:rsid w:val="00383A1A"/>
    <w:rsid w:val="00387078"/>
    <w:rsid w:val="0039788F"/>
    <w:rsid w:val="003A1A3A"/>
    <w:rsid w:val="003A5ABE"/>
    <w:rsid w:val="003A6C32"/>
    <w:rsid w:val="003A7240"/>
    <w:rsid w:val="003B097B"/>
    <w:rsid w:val="003B0D3A"/>
    <w:rsid w:val="003B141E"/>
    <w:rsid w:val="003B251B"/>
    <w:rsid w:val="003B3912"/>
    <w:rsid w:val="003C4B0C"/>
    <w:rsid w:val="003D35DE"/>
    <w:rsid w:val="003E2EF6"/>
    <w:rsid w:val="003E4FD3"/>
    <w:rsid w:val="004004FA"/>
    <w:rsid w:val="00410C68"/>
    <w:rsid w:val="00423C66"/>
    <w:rsid w:val="00425A06"/>
    <w:rsid w:val="004279DD"/>
    <w:rsid w:val="00430AA3"/>
    <w:rsid w:val="004311F1"/>
    <w:rsid w:val="00431603"/>
    <w:rsid w:val="00431E90"/>
    <w:rsid w:val="004364EC"/>
    <w:rsid w:val="004369C8"/>
    <w:rsid w:val="004511EB"/>
    <w:rsid w:val="00452A10"/>
    <w:rsid w:val="00457AA4"/>
    <w:rsid w:val="00457CA7"/>
    <w:rsid w:val="00470AD3"/>
    <w:rsid w:val="00471EF3"/>
    <w:rsid w:val="004736DE"/>
    <w:rsid w:val="004759BA"/>
    <w:rsid w:val="00482BCF"/>
    <w:rsid w:val="004920B4"/>
    <w:rsid w:val="004A4834"/>
    <w:rsid w:val="004A4E9F"/>
    <w:rsid w:val="004A7799"/>
    <w:rsid w:val="004B3659"/>
    <w:rsid w:val="004C29C4"/>
    <w:rsid w:val="004D13FB"/>
    <w:rsid w:val="004D56ED"/>
    <w:rsid w:val="004F1F3F"/>
    <w:rsid w:val="004F5A3E"/>
    <w:rsid w:val="005006D3"/>
    <w:rsid w:val="00501A7F"/>
    <w:rsid w:val="00501BDE"/>
    <w:rsid w:val="0050466C"/>
    <w:rsid w:val="00506EC7"/>
    <w:rsid w:val="0051498E"/>
    <w:rsid w:val="005245ED"/>
    <w:rsid w:val="00530D35"/>
    <w:rsid w:val="00531B5B"/>
    <w:rsid w:val="00545D36"/>
    <w:rsid w:val="00552635"/>
    <w:rsid w:val="005543C2"/>
    <w:rsid w:val="005609D6"/>
    <w:rsid w:val="00563307"/>
    <w:rsid w:val="00577EE2"/>
    <w:rsid w:val="00586A89"/>
    <w:rsid w:val="00595B2D"/>
    <w:rsid w:val="005A7DED"/>
    <w:rsid w:val="005B1D54"/>
    <w:rsid w:val="005B3599"/>
    <w:rsid w:val="005B447C"/>
    <w:rsid w:val="005C0064"/>
    <w:rsid w:val="005C15ED"/>
    <w:rsid w:val="005C5D44"/>
    <w:rsid w:val="005C7FE6"/>
    <w:rsid w:val="005E262A"/>
    <w:rsid w:val="005F1998"/>
    <w:rsid w:val="005F5855"/>
    <w:rsid w:val="005F61CA"/>
    <w:rsid w:val="005F7BC8"/>
    <w:rsid w:val="00600511"/>
    <w:rsid w:val="006018E4"/>
    <w:rsid w:val="006042EA"/>
    <w:rsid w:val="00604E0C"/>
    <w:rsid w:val="006056E9"/>
    <w:rsid w:val="00605EF9"/>
    <w:rsid w:val="0061121D"/>
    <w:rsid w:val="00613BDE"/>
    <w:rsid w:val="00615B7F"/>
    <w:rsid w:val="00624FBD"/>
    <w:rsid w:val="006331A8"/>
    <w:rsid w:val="00640A19"/>
    <w:rsid w:val="00643A8E"/>
    <w:rsid w:val="00643B01"/>
    <w:rsid w:val="0064622D"/>
    <w:rsid w:val="00650C07"/>
    <w:rsid w:val="00653D50"/>
    <w:rsid w:val="0065568A"/>
    <w:rsid w:val="006630AE"/>
    <w:rsid w:val="00667629"/>
    <w:rsid w:val="00672382"/>
    <w:rsid w:val="00673B95"/>
    <w:rsid w:val="00683A0A"/>
    <w:rsid w:val="006948C3"/>
    <w:rsid w:val="00694C3B"/>
    <w:rsid w:val="00696421"/>
    <w:rsid w:val="006B3292"/>
    <w:rsid w:val="006B4E63"/>
    <w:rsid w:val="006B6B68"/>
    <w:rsid w:val="006D7239"/>
    <w:rsid w:val="006F3151"/>
    <w:rsid w:val="006F3E63"/>
    <w:rsid w:val="006F64B4"/>
    <w:rsid w:val="00700144"/>
    <w:rsid w:val="007018F8"/>
    <w:rsid w:val="00702BE8"/>
    <w:rsid w:val="007031A1"/>
    <w:rsid w:val="00714E8B"/>
    <w:rsid w:val="00715652"/>
    <w:rsid w:val="00720593"/>
    <w:rsid w:val="0072577A"/>
    <w:rsid w:val="00730A03"/>
    <w:rsid w:val="00731D5B"/>
    <w:rsid w:val="007339CB"/>
    <w:rsid w:val="00735175"/>
    <w:rsid w:val="00741800"/>
    <w:rsid w:val="007548DB"/>
    <w:rsid w:val="00760016"/>
    <w:rsid w:val="0076066F"/>
    <w:rsid w:val="00777CD2"/>
    <w:rsid w:val="00797F84"/>
    <w:rsid w:val="007A2ED4"/>
    <w:rsid w:val="007A4763"/>
    <w:rsid w:val="007A73CA"/>
    <w:rsid w:val="007B12E8"/>
    <w:rsid w:val="007B1D64"/>
    <w:rsid w:val="007B5042"/>
    <w:rsid w:val="007B66DA"/>
    <w:rsid w:val="007B74D9"/>
    <w:rsid w:val="007C0ADA"/>
    <w:rsid w:val="007C2F11"/>
    <w:rsid w:val="007C7A60"/>
    <w:rsid w:val="007D1465"/>
    <w:rsid w:val="007D2629"/>
    <w:rsid w:val="007D47E0"/>
    <w:rsid w:val="007D7058"/>
    <w:rsid w:val="007E0F4E"/>
    <w:rsid w:val="007E2C5F"/>
    <w:rsid w:val="007F4C56"/>
    <w:rsid w:val="007F58C1"/>
    <w:rsid w:val="008012F1"/>
    <w:rsid w:val="008015E8"/>
    <w:rsid w:val="008120E2"/>
    <w:rsid w:val="00814B66"/>
    <w:rsid w:val="0082010F"/>
    <w:rsid w:val="00821C92"/>
    <w:rsid w:val="0082207C"/>
    <w:rsid w:val="00822836"/>
    <w:rsid w:val="00827FDB"/>
    <w:rsid w:val="00830DE9"/>
    <w:rsid w:val="0083340F"/>
    <w:rsid w:val="00833ED0"/>
    <w:rsid w:val="00846D2C"/>
    <w:rsid w:val="00853EDE"/>
    <w:rsid w:val="008563C4"/>
    <w:rsid w:val="00865FED"/>
    <w:rsid w:val="00866486"/>
    <w:rsid w:val="00875796"/>
    <w:rsid w:val="00880AE4"/>
    <w:rsid w:val="00881758"/>
    <w:rsid w:val="00882CE6"/>
    <w:rsid w:val="00884D09"/>
    <w:rsid w:val="008857D3"/>
    <w:rsid w:val="00885936"/>
    <w:rsid w:val="008859F6"/>
    <w:rsid w:val="00887F0A"/>
    <w:rsid w:val="00896A77"/>
    <w:rsid w:val="008A209C"/>
    <w:rsid w:val="008A35C3"/>
    <w:rsid w:val="008B79E3"/>
    <w:rsid w:val="008C4850"/>
    <w:rsid w:val="008C48EE"/>
    <w:rsid w:val="008C7B78"/>
    <w:rsid w:val="008D128B"/>
    <w:rsid w:val="008D73CE"/>
    <w:rsid w:val="008E2006"/>
    <w:rsid w:val="008E3BD1"/>
    <w:rsid w:val="008E78C5"/>
    <w:rsid w:val="008F2556"/>
    <w:rsid w:val="008F7ACB"/>
    <w:rsid w:val="0090499F"/>
    <w:rsid w:val="00921E12"/>
    <w:rsid w:val="00922C1F"/>
    <w:rsid w:val="00927C49"/>
    <w:rsid w:val="009329FB"/>
    <w:rsid w:val="009349FE"/>
    <w:rsid w:val="0093602A"/>
    <w:rsid w:val="00941688"/>
    <w:rsid w:val="009432FC"/>
    <w:rsid w:val="009455F4"/>
    <w:rsid w:val="00950AEA"/>
    <w:rsid w:val="009721EB"/>
    <w:rsid w:val="00976B40"/>
    <w:rsid w:val="00980481"/>
    <w:rsid w:val="00980F84"/>
    <w:rsid w:val="009829FA"/>
    <w:rsid w:val="009866FC"/>
    <w:rsid w:val="00990105"/>
    <w:rsid w:val="009933BB"/>
    <w:rsid w:val="00995A27"/>
    <w:rsid w:val="009B2175"/>
    <w:rsid w:val="009C1445"/>
    <w:rsid w:val="009C74C1"/>
    <w:rsid w:val="009C78B9"/>
    <w:rsid w:val="009E2081"/>
    <w:rsid w:val="009E6760"/>
    <w:rsid w:val="009F7CB2"/>
    <w:rsid w:val="00A07A1D"/>
    <w:rsid w:val="00A2075C"/>
    <w:rsid w:val="00A20C75"/>
    <w:rsid w:val="00A21F88"/>
    <w:rsid w:val="00A24504"/>
    <w:rsid w:val="00A25D8A"/>
    <w:rsid w:val="00A35D7B"/>
    <w:rsid w:val="00A36F51"/>
    <w:rsid w:val="00A37E87"/>
    <w:rsid w:val="00A4316D"/>
    <w:rsid w:val="00A47FE3"/>
    <w:rsid w:val="00A50622"/>
    <w:rsid w:val="00A55F64"/>
    <w:rsid w:val="00A62271"/>
    <w:rsid w:val="00A651D5"/>
    <w:rsid w:val="00A67B1C"/>
    <w:rsid w:val="00A74FBD"/>
    <w:rsid w:val="00A76451"/>
    <w:rsid w:val="00A80652"/>
    <w:rsid w:val="00A80994"/>
    <w:rsid w:val="00A81472"/>
    <w:rsid w:val="00A85688"/>
    <w:rsid w:val="00A9096E"/>
    <w:rsid w:val="00A979BD"/>
    <w:rsid w:val="00AA1556"/>
    <w:rsid w:val="00AA398A"/>
    <w:rsid w:val="00AA4279"/>
    <w:rsid w:val="00AA46A8"/>
    <w:rsid w:val="00AB641F"/>
    <w:rsid w:val="00AD7874"/>
    <w:rsid w:val="00AE1578"/>
    <w:rsid w:val="00AE2725"/>
    <w:rsid w:val="00AF6128"/>
    <w:rsid w:val="00B00E32"/>
    <w:rsid w:val="00B306B1"/>
    <w:rsid w:val="00B36934"/>
    <w:rsid w:val="00B37869"/>
    <w:rsid w:val="00B43256"/>
    <w:rsid w:val="00B53728"/>
    <w:rsid w:val="00B5394A"/>
    <w:rsid w:val="00B53BFE"/>
    <w:rsid w:val="00B56F96"/>
    <w:rsid w:val="00B5749F"/>
    <w:rsid w:val="00B57598"/>
    <w:rsid w:val="00B62879"/>
    <w:rsid w:val="00B63C75"/>
    <w:rsid w:val="00B652CC"/>
    <w:rsid w:val="00B65580"/>
    <w:rsid w:val="00B66BD1"/>
    <w:rsid w:val="00B7042E"/>
    <w:rsid w:val="00B7726F"/>
    <w:rsid w:val="00B80D36"/>
    <w:rsid w:val="00B87C8F"/>
    <w:rsid w:val="00B92136"/>
    <w:rsid w:val="00B9257B"/>
    <w:rsid w:val="00BA0AC1"/>
    <w:rsid w:val="00BA0C23"/>
    <w:rsid w:val="00BA2530"/>
    <w:rsid w:val="00BA3358"/>
    <w:rsid w:val="00BA3B7B"/>
    <w:rsid w:val="00BC2D16"/>
    <w:rsid w:val="00BC5439"/>
    <w:rsid w:val="00BC5CE9"/>
    <w:rsid w:val="00BE0AEA"/>
    <w:rsid w:val="00BE19F4"/>
    <w:rsid w:val="00BE3491"/>
    <w:rsid w:val="00BE4B9D"/>
    <w:rsid w:val="00BE4E08"/>
    <w:rsid w:val="00BF0F34"/>
    <w:rsid w:val="00BF437D"/>
    <w:rsid w:val="00BF6D75"/>
    <w:rsid w:val="00C02F10"/>
    <w:rsid w:val="00C073D5"/>
    <w:rsid w:val="00C10B2F"/>
    <w:rsid w:val="00C11575"/>
    <w:rsid w:val="00C169A9"/>
    <w:rsid w:val="00C228AC"/>
    <w:rsid w:val="00C26B88"/>
    <w:rsid w:val="00C3115B"/>
    <w:rsid w:val="00C345FA"/>
    <w:rsid w:val="00C45F63"/>
    <w:rsid w:val="00C50D94"/>
    <w:rsid w:val="00C57C14"/>
    <w:rsid w:val="00C619D6"/>
    <w:rsid w:val="00C632F5"/>
    <w:rsid w:val="00C658DF"/>
    <w:rsid w:val="00C6592D"/>
    <w:rsid w:val="00C75712"/>
    <w:rsid w:val="00C779D5"/>
    <w:rsid w:val="00C903DD"/>
    <w:rsid w:val="00C928F5"/>
    <w:rsid w:val="00C929EC"/>
    <w:rsid w:val="00C95160"/>
    <w:rsid w:val="00CA1561"/>
    <w:rsid w:val="00CA3AEE"/>
    <w:rsid w:val="00CA4814"/>
    <w:rsid w:val="00CA6D9B"/>
    <w:rsid w:val="00CA7452"/>
    <w:rsid w:val="00CB3B28"/>
    <w:rsid w:val="00CC282F"/>
    <w:rsid w:val="00CC6B49"/>
    <w:rsid w:val="00CD0C7D"/>
    <w:rsid w:val="00CD5FD4"/>
    <w:rsid w:val="00CE133E"/>
    <w:rsid w:val="00CE15EF"/>
    <w:rsid w:val="00CE3B5B"/>
    <w:rsid w:val="00CE7F10"/>
    <w:rsid w:val="00CF4817"/>
    <w:rsid w:val="00CF54FA"/>
    <w:rsid w:val="00D027F4"/>
    <w:rsid w:val="00D0567B"/>
    <w:rsid w:val="00D15EA8"/>
    <w:rsid w:val="00D26D14"/>
    <w:rsid w:val="00D300EE"/>
    <w:rsid w:val="00D36A10"/>
    <w:rsid w:val="00D437ED"/>
    <w:rsid w:val="00D503D2"/>
    <w:rsid w:val="00D52015"/>
    <w:rsid w:val="00D61672"/>
    <w:rsid w:val="00D63240"/>
    <w:rsid w:val="00D666D8"/>
    <w:rsid w:val="00D6673F"/>
    <w:rsid w:val="00D70B08"/>
    <w:rsid w:val="00D724A0"/>
    <w:rsid w:val="00D73807"/>
    <w:rsid w:val="00D809ED"/>
    <w:rsid w:val="00D80B63"/>
    <w:rsid w:val="00D83523"/>
    <w:rsid w:val="00D85A65"/>
    <w:rsid w:val="00D94668"/>
    <w:rsid w:val="00D97F3B"/>
    <w:rsid w:val="00DA09C9"/>
    <w:rsid w:val="00DB4546"/>
    <w:rsid w:val="00DB459D"/>
    <w:rsid w:val="00DD0C2B"/>
    <w:rsid w:val="00DE25CF"/>
    <w:rsid w:val="00DE27AA"/>
    <w:rsid w:val="00DF3B7C"/>
    <w:rsid w:val="00DF573A"/>
    <w:rsid w:val="00DF5C3C"/>
    <w:rsid w:val="00E00B3B"/>
    <w:rsid w:val="00E033A0"/>
    <w:rsid w:val="00E04230"/>
    <w:rsid w:val="00E04257"/>
    <w:rsid w:val="00E10B3C"/>
    <w:rsid w:val="00E11846"/>
    <w:rsid w:val="00E1187A"/>
    <w:rsid w:val="00E1193F"/>
    <w:rsid w:val="00E146F0"/>
    <w:rsid w:val="00E20279"/>
    <w:rsid w:val="00E20F90"/>
    <w:rsid w:val="00E24227"/>
    <w:rsid w:val="00E25134"/>
    <w:rsid w:val="00E31544"/>
    <w:rsid w:val="00E34D3C"/>
    <w:rsid w:val="00E40483"/>
    <w:rsid w:val="00E50D79"/>
    <w:rsid w:val="00E51CEB"/>
    <w:rsid w:val="00E52AC2"/>
    <w:rsid w:val="00E55DD6"/>
    <w:rsid w:val="00E56BC5"/>
    <w:rsid w:val="00E668EB"/>
    <w:rsid w:val="00E707BD"/>
    <w:rsid w:val="00E73620"/>
    <w:rsid w:val="00E73FA6"/>
    <w:rsid w:val="00E80962"/>
    <w:rsid w:val="00E84753"/>
    <w:rsid w:val="00E849BC"/>
    <w:rsid w:val="00E94E30"/>
    <w:rsid w:val="00E97187"/>
    <w:rsid w:val="00EA15C8"/>
    <w:rsid w:val="00EA304E"/>
    <w:rsid w:val="00EA37D0"/>
    <w:rsid w:val="00EA7428"/>
    <w:rsid w:val="00EB4F6E"/>
    <w:rsid w:val="00EB7DDB"/>
    <w:rsid w:val="00EC3788"/>
    <w:rsid w:val="00EC531B"/>
    <w:rsid w:val="00EC6742"/>
    <w:rsid w:val="00ED2304"/>
    <w:rsid w:val="00EF380F"/>
    <w:rsid w:val="00F11D6A"/>
    <w:rsid w:val="00F17DD6"/>
    <w:rsid w:val="00F2056A"/>
    <w:rsid w:val="00F24B1C"/>
    <w:rsid w:val="00F363BE"/>
    <w:rsid w:val="00F421B3"/>
    <w:rsid w:val="00F55D96"/>
    <w:rsid w:val="00F5734F"/>
    <w:rsid w:val="00F57A6C"/>
    <w:rsid w:val="00F671D0"/>
    <w:rsid w:val="00F70444"/>
    <w:rsid w:val="00F71D5C"/>
    <w:rsid w:val="00F77D6E"/>
    <w:rsid w:val="00F77E0E"/>
    <w:rsid w:val="00F81704"/>
    <w:rsid w:val="00F83128"/>
    <w:rsid w:val="00F83DD5"/>
    <w:rsid w:val="00FA2178"/>
    <w:rsid w:val="00FA412E"/>
    <w:rsid w:val="00FA5B08"/>
    <w:rsid w:val="00FB1C42"/>
    <w:rsid w:val="00FB2CB1"/>
    <w:rsid w:val="00FB3191"/>
    <w:rsid w:val="00FB5A94"/>
    <w:rsid w:val="00FC03C3"/>
    <w:rsid w:val="00FC34F2"/>
    <w:rsid w:val="00FC4F47"/>
    <w:rsid w:val="00FD265D"/>
    <w:rsid w:val="00FD6D67"/>
    <w:rsid w:val="00FE3C5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2084CB"/>
  <w15:chartTrackingRefBased/>
  <w15:docId w15:val="{5200A7C1-1E8B-4E05-A9D0-7C0F7DBC9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21F88"/>
    <w:pPr>
      <w:widowControl w:val="0"/>
    </w:pPr>
    <w:rPr>
      <w:rFonts w:eastAsia="標楷體"/>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before="120" w:after="120" w:line="480" w:lineRule="exact"/>
      <w:ind w:right="251" w:firstLine="564"/>
    </w:pPr>
    <w:rPr>
      <w:spacing w:val="24"/>
      <w:kern w:val="16"/>
      <w:szCs w:val="20"/>
    </w:rPr>
  </w:style>
  <w:style w:type="paragraph" w:styleId="a4">
    <w:name w:val="Date"/>
    <w:basedOn w:val="a"/>
    <w:next w:val="a"/>
    <w:pPr>
      <w:jc w:val="right"/>
    </w:pPr>
    <w:rPr>
      <w:sz w:val="32"/>
    </w:rPr>
  </w:style>
  <w:style w:type="paragraph" w:styleId="2">
    <w:name w:val="Body Text Indent 2"/>
    <w:basedOn w:val="a"/>
    <w:pPr>
      <w:spacing w:after="120" w:line="480" w:lineRule="atLeast"/>
      <w:ind w:right="1134" w:firstLineChars="200" w:firstLine="736"/>
      <w:jc w:val="both"/>
    </w:pPr>
    <w:rPr>
      <w:spacing w:val="24"/>
      <w:kern w:val="16"/>
      <w:sz w:val="32"/>
    </w:rPr>
  </w:style>
  <w:style w:type="paragraph" w:styleId="Web">
    <w:name w:val="Normal (Web)"/>
    <w:basedOn w:val="a"/>
    <w:rsid w:val="0031046D"/>
    <w:pPr>
      <w:widowControl/>
      <w:spacing w:before="100" w:beforeAutospacing="1" w:after="100" w:afterAutospacing="1"/>
    </w:pPr>
    <w:rPr>
      <w:rFonts w:ascii="新細明體" w:eastAsia="新細明體" w:hAnsi="新細明體" w:cs="新細明體"/>
      <w:kern w:val="0"/>
      <w:sz w:val="24"/>
    </w:rPr>
  </w:style>
  <w:style w:type="character" w:customStyle="1" w:styleId="color11">
    <w:name w:val="color_11"/>
    <w:basedOn w:val="a0"/>
    <w:rsid w:val="00D300EE"/>
  </w:style>
  <w:style w:type="paragraph" w:styleId="a5">
    <w:name w:val="Balloon Text"/>
    <w:basedOn w:val="a"/>
    <w:semiHidden/>
    <w:rsid w:val="00A67B1C"/>
    <w:rPr>
      <w:rFonts w:ascii="Arial" w:eastAsia="新細明體" w:hAnsi="Arial"/>
      <w:sz w:val="18"/>
      <w:szCs w:val="18"/>
    </w:rPr>
  </w:style>
  <w:style w:type="paragraph" w:styleId="a6">
    <w:name w:val="header"/>
    <w:basedOn w:val="a"/>
    <w:link w:val="a7"/>
    <w:rsid w:val="00673B95"/>
    <w:pPr>
      <w:tabs>
        <w:tab w:val="center" w:pos="4153"/>
        <w:tab w:val="right" w:pos="8306"/>
      </w:tabs>
      <w:snapToGrid w:val="0"/>
    </w:pPr>
    <w:rPr>
      <w:sz w:val="20"/>
      <w:szCs w:val="20"/>
    </w:rPr>
  </w:style>
  <w:style w:type="character" w:customStyle="1" w:styleId="a7">
    <w:name w:val="頁首 字元"/>
    <w:link w:val="a6"/>
    <w:rsid w:val="00673B95"/>
    <w:rPr>
      <w:rFonts w:eastAsia="標楷體"/>
      <w:kern w:val="2"/>
    </w:rPr>
  </w:style>
  <w:style w:type="paragraph" w:styleId="a8">
    <w:name w:val="footer"/>
    <w:basedOn w:val="a"/>
    <w:link w:val="a9"/>
    <w:uiPriority w:val="99"/>
    <w:rsid w:val="00673B95"/>
    <w:pPr>
      <w:tabs>
        <w:tab w:val="center" w:pos="4153"/>
        <w:tab w:val="right" w:pos="8306"/>
      </w:tabs>
      <w:snapToGrid w:val="0"/>
    </w:pPr>
    <w:rPr>
      <w:sz w:val="20"/>
      <w:szCs w:val="20"/>
    </w:rPr>
  </w:style>
  <w:style w:type="character" w:customStyle="1" w:styleId="a9">
    <w:name w:val="頁尾 字元"/>
    <w:link w:val="a8"/>
    <w:uiPriority w:val="99"/>
    <w:rsid w:val="00673B95"/>
    <w:rPr>
      <w:rFonts w:eastAsia="標楷體"/>
      <w:kern w:val="2"/>
    </w:rPr>
  </w:style>
  <w:style w:type="character" w:styleId="aa">
    <w:name w:val="Hyperlink"/>
    <w:uiPriority w:val="99"/>
    <w:unhideWhenUsed/>
    <w:rsid w:val="00B62879"/>
    <w:rPr>
      <w:color w:val="0000FF"/>
      <w:u w:val="single"/>
    </w:rPr>
  </w:style>
  <w:style w:type="table" w:styleId="ab">
    <w:name w:val="Table Grid"/>
    <w:basedOn w:val="a1"/>
    <w:rsid w:val="00F57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樣式1"/>
    <w:basedOn w:val="a"/>
    <w:rsid w:val="0006766D"/>
    <w:pPr>
      <w:numPr>
        <w:numId w:val="17"/>
      </w:numPr>
      <w:tabs>
        <w:tab w:val="num" w:pos="750"/>
      </w:tabs>
      <w:ind w:left="750" w:hanging="750"/>
    </w:pPr>
    <w:rPr>
      <w:rFonts w:eastAsia="新細明體"/>
      <w:color w:val="000000"/>
      <w:sz w:val="24"/>
    </w:rPr>
  </w:style>
  <w:style w:type="paragraph" w:customStyle="1" w:styleId="4">
    <w:name w:val="樣式4"/>
    <w:basedOn w:val="a"/>
    <w:rsid w:val="0006766D"/>
    <w:pPr>
      <w:numPr>
        <w:ilvl w:val="1"/>
        <w:numId w:val="17"/>
      </w:numPr>
      <w:tabs>
        <w:tab w:val="num" w:pos="960"/>
      </w:tabs>
      <w:ind w:left="960" w:hanging="480"/>
    </w:pPr>
    <w:rPr>
      <w:rFonts w:eastAsia="新細明體"/>
      <w:color w:val="000000"/>
      <w:sz w:val="24"/>
    </w:rPr>
  </w:style>
  <w:style w:type="paragraph" w:styleId="ac">
    <w:name w:val="List Paragraph"/>
    <w:basedOn w:val="a"/>
    <w:uiPriority w:val="34"/>
    <w:qFormat/>
    <w:rsid w:val="00E20F9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5629123">
      <w:bodyDiv w:val="1"/>
      <w:marLeft w:val="0"/>
      <w:marRight w:val="0"/>
      <w:marTop w:val="0"/>
      <w:marBottom w:val="0"/>
      <w:divBdr>
        <w:top w:val="none" w:sz="0" w:space="0" w:color="auto"/>
        <w:left w:val="none" w:sz="0" w:space="0" w:color="auto"/>
        <w:bottom w:val="none" w:sz="0" w:space="0" w:color="auto"/>
        <w:right w:val="none" w:sz="0" w:space="0" w:color="auto"/>
      </w:divBdr>
    </w:div>
    <w:div w:id="1733036385">
      <w:bodyDiv w:val="1"/>
      <w:marLeft w:val="0"/>
      <w:marRight w:val="0"/>
      <w:marTop w:val="0"/>
      <w:marBottom w:val="0"/>
      <w:divBdr>
        <w:top w:val="none" w:sz="0" w:space="0" w:color="auto"/>
        <w:left w:val="none" w:sz="0" w:space="0" w:color="auto"/>
        <w:bottom w:val="none" w:sz="0" w:space="0" w:color="auto"/>
        <w:right w:val="none" w:sz="0" w:space="0" w:color="auto"/>
      </w:divBdr>
      <w:divsChild>
        <w:div w:id="335839203">
          <w:marLeft w:val="0"/>
          <w:marRight w:val="0"/>
          <w:marTop w:val="0"/>
          <w:marBottom w:val="0"/>
          <w:divBdr>
            <w:top w:val="none" w:sz="0" w:space="0" w:color="auto"/>
            <w:left w:val="none" w:sz="0" w:space="0" w:color="auto"/>
            <w:bottom w:val="none" w:sz="0" w:space="0" w:color="auto"/>
            <w:right w:val="none" w:sz="0" w:space="0" w:color="auto"/>
          </w:divBdr>
        </w:div>
        <w:div w:id="935744257">
          <w:marLeft w:val="0"/>
          <w:marRight w:val="0"/>
          <w:marTop w:val="0"/>
          <w:marBottom w:val="0"/>
          <w:divBdr>
            <w:top w:val="none" w:sz="0" w:space="0" w:color="auto"/>
            <w:left w:val="none" w:sz="0" w:space="0" w:color="auto"/>
            <w:bottom w:val="none" w:sz="0" w:space="0" w:color="auto"/>
            <w:right w:val="none" w:sz="0" w:space="0" w:color="auto"/>
          </w:divBdr>
        </w:div>
        <w:div w:id="1542861807">
          <w:marLeft w:val="0"/>
          <w:marRight w:val="0"/>
          <w:marTop w:val="0"/>
          <w:marBottom w:val="0"/>
          <w:divBdr>
            <w:top w:val="none" w:sz="0" w:space="0" w:color="auto"/>
            <w:left w:val="none" w:sz="0" w:space="0" w:color="auto"/>
            <w:bottom w:val="none" w:sz="0" w:space="0" w:color="auto"/>
            <w:right w:val="none" w:sz="0" w:space="0" w:color="auto"/>
          </w:divBdr>
        </w:div>
        <w:div w:id="1980725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B831B-7FEE-42F8-9B9F-D80EC859B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4</Pages>
  <Words>1292</Words>
  <Characters>142</Characters>
  <Application>Microsoft Office Word</Application>
  <DocSecurity>0</DocSecurity>
  <Lines>1</Lines>
  <Paragraphs>2</Paragraphs>
  <ScaleCrop>false</ScaleCrop>
  <Company>花蓮縣議會</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花蓮縣議會第十五屆第六次定期大會考察報告      農業：一</dc:title>
  <dc:subject/>
  <dc:creator>hlcc</dc:creator>
  <cp:keywords/>
  <cp:lastModifiedBy>勢棠 曾</cp:lastModifiedBy>
  <cp:revision>16</cp:revision>
  <cp:lastPrinted>2024-07-12T01:24:00Z</cp:lastPrinted>
  <dcterms:created xsi:type="dcterms:W3CDTF">2024-07-15T03:51:00Z</dcterms:created>
  <dcterms:modified xsi:type="dcterms:W3CDTF">2025-03-18T01:07:00Z</dcterms:modified>
</cp:coreProperties>
</file>