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F0EC8" w14:textId="487DA7B1" w:rsidR="0049451A" w:rsidRPr="004977E7" w:rsidRDefault="0049451A" w:rsidP="0049451A">
      <w:pPr>
        <w:spacing w:before="120" w:after="120" w:line="500" w:lineRule="exact"/>
        <w:ind w:left="8098" w:hangingChars="1806" w:hanging="8098"/>
        <w:jc w:val="center"/>
        <w:rPr>
          <w:rFonts w:ascii="標楷體" w:hAnsi="標楷體"/>
          <w:b/>
          <w:bCs/>
          <w:spacing w:val="24"/>
          <w:kern w:val="16"/>
          <w:sz w:val="40"/>
          <w:szCs w:val="40"/>
        </w:rPr>
      </w:pPr>
      <w:r>
        <w:rPr>
          <w:rFonts w:ascii="標楷體" w:hAnsi="標楷體" w:hint="eastAsia"/>
          <w:b/>
          <w:bCs/>
          <w:spacing w:val="24"/>
          <w:kern w:val="16"/>
          <w:sz w:val="40"/>
          <w:szCs w:val="40"/>
        </w:rPr>
        <w:t>花</w:t>
      </w:r>
      <w:r w:rsidRPr="004977E7">
        <w:rPr>
          <w:rFonts w:ascii="標楷體" w:hAnsi="標楷體" w:hint="eastAsia"/>
          <w:b/>
          <w:bCs/>
          <w:spacing w:val="24"/>
          <w:kern w:val="16"/>
          <w:sz w:val="40"/>
          <w:szCs w:val="40"/>
        </w:rPr>
        <w:t>蓮縣議會第</w:t>
      </w:r>
      <w:r w:rsidR="00F7763E">
        <w:rPr>
          <w:rFonts w:ascii="標楷體" w:hAnsi="標楷體" w:hint="eastAsia"/>
          <w:b/>
          <w:bCs/>
          <w:spacing w:val="24"/>
          <w:kern w:val="16"/>
          <w:sz w:val="40"/>
          <w:szCs w:val="40"/>
        </w:rPr>
        <w:t>20</w:t>
      </w:r>
      <w:r w:rsidRPr="004977E7">
        <w:rPr>
          <w:rFonts w:ascii="標楷體" w:hAnsi="標楷體" w:hint="eastAsia"/>
          <w:b/>
          <w:bCs/>
          <w:spacing w:val="24"/>
          <w:kern w:val="16"/>
          <w:sz w:val="40"/>
          <w:szCs w:val="40"/>
        </w:rPr>
        <w:t>屆第</w:t>
      </w:r>
      <w:r w:rsidR="008F7E86">
        <w:rPr>
          <w:rFonts w:ascii="標楷體" w:hAnsi="標楷體" w:hint="eastAsia"/>
          <w:b/>
          <w:bCs/>
          <w:spacing w:val="24"/>
          <w:kern w:val="16"/>
          <w:sz w:val="40"/>
          <w:szCs w:val="40"/>
        </w:rPr>
        <w:t>7</w:t>
      </w:r>
      <w:r w:rsidRPr="004977E7">
        <w:rPr>
          <w:rFonts w:ascii="標楷體" w:hAnsi="標楷體" w:hint="eastAsia"/>
          <w:b/>
          <w:bCs/>
          <w:spacing w:val="24"/>
          <w:kern w:val="16"/>
          <w:sz w:val="40"/>
          <w:szCs w:val="40"/>
        </w:rPr>
        <w:t>次</w:t>
      </w:r>
      <w:r w:rsidR="00FC7997">
        <w:rPr>
          <w:rFonts w:ascii="標楷體" w:hAnsi="標楷體" w:hint="eastAsia"/>
          <w:b/>
          <w:bCs/>
          <w:spacing w:val="24"/>
          <w:kern w:val="16"/>
          <w:sz w:val="40"/>
          <w:szCs w:val="40"/>
        </w:rPr>
        <w:t>臨時</w:t>
      </w:r>
      <w:r w:rsidRPr="004977E7">
        <w:rPr>
          <w:rFonts w:ascii="標楷體" w:hAnsi="標楷體" w:hint="eastAsia"/>
          <w:b/>
          <w:bCs/>
          <w:spacing w:val="24"/>
          <w:kern w:val="16"/>
          <w:sz w:val="40"/>
          <w:szCs w:val="40"/>
        </w:rPr>
        <w:t>大會考察報告</w:t>
      </w:r>
    </w:p>
    <w:p w14:paraId="60D6C5A7" w14:textId="147F36D4" w:rsidR="0049451A" w:rsidRPr="004977E7" w:rsidRDefault="0049451A" w:rsidP="0049451A">
      <w:pPr>
        <w:spacing w:before="120" w:after="120" w:line="500" w:lineRule="exact"/>
        <w:ind w:leftChars="2480" w:left="8038" w:hangingChars="268" w:hanging="1094"/>
        <w:jc w:val="right"/>
        <w:rPr>
          <w:rFonts w:ascii="標楷體" w:hAnsi="標楷體"/>
          <w:b/>
          <w:bCs/>
          <w:spacing w:val="24"/>
          <w:kern w:val="16"/>
          <w:sz w:val="36"/>
          <w:szCs w:val="36"/>
        </w:rPr>
      </w:pPr>
      <w:r w:rsidRPr="004977E7">
        <w:rPr>
          <w:rFonts w:ascii="標楷體" w:hAnsi="標楷體" w:hint="eastAsia"/>
          <w:b/>
          <w:bCs/>
          <w:spacing w:val="24"/>
          <w:kern w:val="16"/>
          <w:sz w:val="36"/>
          <w:szCs w:val="36"/>
        </w:rPr>
        <w:t xml:space="preserve">      </w:t>
      </w:r>
      <w:r>
        <w:rPr>
          <w:rFonts w:ascii="標楷體" w:hAnsi="標楷體" w:hint="eastAsia"/>
          <w:b/>
          <w:bCs/>
          <w:spacing w:val="24"/>
          <w:kern w:val="16"/>
          <w:sz w:val="36"/>
          <w:szCs w:val="36"/>
        </w:rPr>
        <w:t>教育</w:t>
      </w:r>
      <w:r w:rsidRPr="004977E7">
        <w:rPr>
          <w:rFonts w:ascii="標楷體" w:hAnsi="標楷體" w:hint="eastAsia"/>
          <w:b/>
          <w:bCs/>
          <w:spacing w:val="24"/>
          <w:kern w:val="16"/>
          <w:sz w:val="36"/>
          <w:szCs w:val="36"/>
        </w:rPr>
        <w:t>：</w:t>
      </w:r>
      <w:r w:rsidR="00FC4D8C">
        <w:rPr>
          <w:rFonts w:ascii="標楷體" w:hAnsi="標楷體" w:hint="eastAsia"/>
          <w:b/>
          <w:bCs/>
          <w:spacing w:val="24"/>
          <w:kern w:val="16"/>
          <w:sz w:val="36"/>
          <w:szCs w:val="36"/>
        </w:rPr>
        <w:t>1</w:t>
      </w:r>
    </w:p>
    <w:p w14:paraId="2A697DF2" w14:textId="77777777" w:rsidR="0049451A" w:rsidRPr="00FF3F94" w:rsidRDefault="0049451A" w:rsidP="0049451A">
      <w:pPr>
        <w:snapToGrid w:val="0"/>
        <w:spacing w:after="120" w:line="360" w:lineRule="auto"/>
        <w:ind w:right="1134"/>
        <w:jc w:val="both"/>
        <w:rPr>
          <w:rFonts w:ascii="標楷體" w:hAnsi="標楷體"/>
          <w:b/>
          <w:spacing w:val="24"/>
          <w:kern w:val="16"/>
          <w:sz w:val="32"/>
          <w:szCs w:val="32"/>
        </w:rPr>
      </w:pPr>
      <w:r w:rsidRPr="00FF3F94">
        <w:rPr>
          <w:rFonts w:ascii="標楷體" w:hAnsi="標楷體" w:hint="eastAsia"/>
          <w:b/>
          <w:spacing w:val="24"/>
          <w:kern w:val="16"/>
          <w:sz w:val="32"/>
          <w:szCs w:val="32"/>
        </w:rPr>
        <w:t>第</w:t>
      </w:r>
      <w:r>
        <w:rPr>
          <w:rFonts w:ascii="標楷體" w:hAnsi="標楷體" w:hint="eastAsia"/>
          <w:b/>
          <w:spacing w:val="24"/>
          <w:kern w:val="16"/>
          <w:sz w:val="32"/>
          <w:szCs w:val="32"/>
        </w:rPr>
        <w:t>4</w:t>
      </w:r>
      <w:r w:rsidRPr="00FF3F94">
        <w:rPr>
          <w:rFonts w:ascii="標楷體" w:hAnsi="標楷體" w:hint="eastAsia"/>
          <w:b/>
          <w:spacing w:val="24"/>
          <w:kern w:val="16"/>
          <w:sz w:val="32"/>
          <w:szCs w:val="32"/>
        </w:rPr>
        <w:t>（</w:t>
      </w:r>
      <w:r>
        <w:rPr>
          <w:rFonts w:ascii="標楷體" w:hAnsi="標楷體" w:hint="eastAsia"/>
          <w:b/>
          <w:spacing w:val="24"/>
          <w:kern w:val="16"/>
          <w:sz w:val="32"/>
          <w:szCs w:val="32"/>
        </w:rPr>
        <w:t>教育</w:t>
      </w:r>
      <w:r w:rsidRPr="00FF3F94">
        <w:rPr>
          <w:rFonts w:ascii="標楷體" w:hAnsi="標楷體" w:hint="eastAsia"/>
          <w:b/>
          <w:spacing w:val="24"/>
          <w:kern w:val="16"/>
          <w:sz w:val="32"/>
          <w:szCs w:val="32"/>
        </w:rPr>
        <w:t>）審查委員會考察報告</w:t>
      </w:r>
    </w:p>
    <w:p w14:paraId="2C11846F" w14:textId="77777777" w:rsidR="0049451A" w:rsidRPr="009D24D1" w:rsidRDefault="0049451A" w:rsidP="0049451A">
      <w:pPr>
        <w:snapToGrid w:val="0"/>
        <w:spacing w:after="120" w:line="360" w:lineRule="auto"/>
        <w:ind w:right="1134"/>
        <w:jc w:val="both"/>
        <w:rPr>
          <w:rFonts w:ascii="標楷體" w:hAnsi="標楷體"/>
          <w:sz w:val="32"/>
          <w:szCs w:val="32"/>
        </w:rPr>
      </w:pPr>
      <w:r>
        <w:rPr>
          <w:rFonts w:ascii="標楷體" w:hAnsi="標楷體" w:hint="eastAsia"/>
          <w:b/>
          <w:bCs/>
          <w:spacing w:val="24"/>
          <w:kern w:val="16"/>
          <w:sz w:val="32"/>
          <w:szCs w:val="32"/>
        </w:rPr>
        <w:t>壹</w:t>
      </w:r>
      <w:r w:rsidRPr="009D24D1">
        <w:rPr>
          <w:rFonts w:ascii="標楷體" w:hAnsi="標楷體" w:hint="eastAsia"/>
          <w:b/>
          <w:bCs/>
          <w:spacing w:val="24"/>
          <w:kern w:val="16"/>
          <w:sz w:val="32"/>
          <w:szCs w:val="32"/>
        </w:rPr>
        <w:t>、依據</w:t>
      </w:r>
      <w:r>
        <w:rPr>
          <w:rFonts w:ascii="標楷體" w:hAnsi="標楷體" w:hint="eastAsia"/>
          <w:b/>
          <w:bCs/>
          <w:spacing w:val="24"/>
          <w:kern w:val="16"/>
          <w:sz w:val="32"/>
          <w:szCs w:val="32"/>
        </w:rPr>
        <w:t>：</w:t>
      </w:r>
      <w:r w:rsidRPr="009D24D1">
        <w:rPr>
          <w:rFonts w:ascii="標楷體" w:hAnsi="標楷體" w:hint="eastAsia"/>
          <w:sz w:val="32"/>
          <w:szCs w:val="32"/>
        </w:rPr>
        <w:t>本會第</w:t>
      </w:r>
      <w:r>
        <w:rPr>
          <w:rFonts w:ascii="標楷體" w:hAnsi="標楷體" w:hint="eastAsia"/>
          <w:sz w:val="32"/>
          <w:szCs w:val="32"/>
        </w:rPr>
        <w:t>4</w:t>
      </w:r>
      <w:r w:rsidRPr="009D24D1">
        <w:rPr>
          <w:rFonts w:ascii="標楷體" w:hAnsi="標楷體" w:hint="eastAsia"/>
          <w:sz w:val="32"/>
          <w:szCs w:val="32"/>
        </w:rPr>
        <w:t>（</w:t>
      </w:r>
      <w:r>
        <w:rPr>
          <w:rFonts w:ascii="標楷體" w:hAnsi="標楷體" w:hint="eastAsia"/>
          <w:sz w:val="32"/>
          <w:szCs w:val="32"/>
        </w:rPr>
        <w:t>教育</w:t>
      </w:r>
      <w:r w:rsidRPr="009D24D1">
        <w:rPr>
          <w:rFonts w:ascii="標楷體" w:hAnsi="標楷體" w:hint="eastAsia"/>
          <w:sz w:val="32"/>
          <w:szCs w:val="32"/>
        </w:rPr>
        <w:t>）審查委員會決議事項辦理。</w:t>
      </w:r>
    </w:p>
    <w:p w14:paraId="37124FCC" w14:textId="77777777" w:rsidR="0049451A" w:rsidRPr="00786009" w:rsidRDefault="0049451A" w:rsidP="0049451A">
      <w:pPr>
        <w:snapToGrid w:val="0"/>
        <w:spacing w:after="120" w:line="360" w:lineRule="auto"/>
        <w:ind w:left="1842" w:right="-30" w:hangingChars="500" w:hanging="1842"/>
        <w:jc w:val="both"/>
        <w:rPr>
          <w:bCs/>
          <w:sz w:val="32"/>
          <w:szCs w:val="32"/>
        </w:rPr>
      </w:pPr>
      <w:r>
        <w:rPr>
          <w:rFonts w:ascii="標楷體" w:hAnsi="標楷體" w:hint="eastAsia"/>
          <w:b/>
          <w:bCs/>
          <w:spacing w:val="24"/>
          <w:kern w:val="16"/>
          <w:sz w:val="32"/>
          <w:szCs w:val="32"/>
        </w:rPr>
        <w:t>貳</w:t>
      </w:r>
      <w:r w:rsidRPr="009D24D1">
        <w:rPr>
          <w:rFonts w:ascii="標楷體" w:hAnsi="標楷體" w:hint="eastAsia"/>
          <w:b/>
          <w:bCs/>
          <w:spacing w:val="24"/>
          <w:kern w:val="16"/>
          <w:sz w:val="32"/>
          <w:szCs w:val="32"/>
        </w:rPr>
        <w:t>、目的</w:t>
      </w:r>
      <w:r>
        <w:rPr>
          <w:rFonts w:ascii="標楷體" w:hAnsi="標楷體" w:hint="eastAsia"/>
          <w:b/>
          <w:bCs/>
          <w:spacing w:val="24"/>
          <w:kern w:val="16"/>
          <w:sz w:val="32"/>
          <w:szCs w:val="32"/>
        </w:rPr>
        <w:t>：</w:t>
      </w:r>
      <w:r w:rsidRPr="009D24D1">
        <w:rPr>
          <w:rFonts w:ascii="標楷體" w:hAnsi="標楷體" w:hint="eastAsia"/>
          <w:sz w:val="32"/>
          <w:szCs w:val="32"/>
        </w:rPr>
        <w:t>為瞭解本縣</w:t>
      </w:r>
      <w:r w:rsidR="00971B2C">
        <w:rPr>
          <w:rFonts w:ascii="標楷體" w:hAnsi="標楷體" w:hint="eastAsia"/>
          <w:sz w:val="32"/>
          <w:szCs w:val="32"/>
        </w:rPr>
        <w:t>文化</w:t>
      </w:r>
      <w:r w:rsidRPr="009D24D1">
        <w:rPr>
          <w:rFonts w:ascii="標楷體" w:hAnsi="標楷體" w:hint="eastAsia"/>
          <w:sz w:val="32"/>
          <w:szCs w:val="32"/>
        </w:rPr>
        <w:t>各項業務推動情形及執行成效</w:t>
      </w:r>
      <w:r>
        <w:rPr>
          <w:rFonts w:hint="eastAsia"/>
          <w:bCs/>
          <w:sz w:val="32"/>
          <w:szCs w:val="32"/>
        </w:rPr>
        <w:t>，以便落實問政參考。</w:t>
      </w:r>
    </w:p>
    <w:p w14:paraId="548C04CC" w14:textId="77777777" w:rsidR="0049451A" w:rsidRPr="009D24D1" w:rsidRDefault="0049451A" w:rsidP="00D46A60">
      <w:pPr>
        <w:snapToGrid w:val="0"/>
        <w:spacing w:after="120" w:line="360" w:lineRule="auto"/>
        <w:ind w:right="280"/>
        <w:jc w:val="both"/>
        <w:rPr>
          <w:rFonts w:ascii="標楷體" w:hAnsi="標楷體"/>
          <w:sz w:val="32"/>
          <w:szCs w:val="32"/>
        </w:rPr>
      </w:pPr>
      <w:r>
        <w:rPr>
          <w:rFonts w:ascii="標楷體" w:hAnsi="標楷體" w:hint="eastAsia"/>
          <w:b/>
          <w:bCs/>
          <w:spacing w:val="24"/>
          <w:kern w:val="16"/>
          <w:sz w:val="32"/>
          <w:szCs w:val="32"/>
        </w:rPr>
        <w:t>叁</w:t>
      </w:r>
      <w:r w:rsidRPr="009D24D1">
        <w:rPr>
          <w:rFonts w:ascii="標楷體" w:hAnsi="標楷體" w:hint="eastAsia"/>
          <w:b/>
          <w:bCs/>
          <w:spacing w:val="24"/>
          <w:kern w:val="16"/>
          <w:sz w:val="32"/>
          <w:szCs w:val="32"/>
        </w:rPr>
        <w:t>、考察成員</w:t>
      </w:r>
      <w:r>
        <w:rPr>
          <w:rFonts w:ascii="標楷體" w:hAnsi="標楷體" w:hint="eastAsia"/>
          <w:b/>
          <w:bCs/>
          <w:spacing w:val="24"/>
          <w:kern w:val="16"/>
          <w:sz w:val="32"/>
          <w:szCs w:val="32"/>
        </w:rPr>
        <w:t>：</w:t>
      </w:r>
      <w:r w:rsidR="00892708">
        <w:rPr>
          <w:rFonts w:ascii="標楷體" w:hAnsi="標楷體"/>
          <w:b/>
          <w:bCs/>
          <w:spacing w:val="24"/>
          <w:kern w:val="16"/>
          <w:sz w:val="32"/>
          <w:szCs w:val="32"/>
        </w:rPr>
        <w:br/>
      </w:r>
      <w:r>
        <w:rPr>
          <w:rFonts w:ascii="標楷體" w:hAnsi="標楷體" w:hint="eastAsia"/>
          <w:sz w:val="32"/>
          <w:szCs w:val="32"/>
        </w:rPr>
        <w:t xml:space="preserve"> </w:t>
      </w:r>
      <w:r w:rsidR="00D46A60">
        <w:rPr>
          <w:rFonts w:ascii="標楷體" w:hAnsi="標楷體"/>
          <w:sz w:val="32"/>
          <w:szCs w:val="32"/>
        </w:rPr>
        <w:t xml:space="preserve">  </w:t>
      </w:r>
      <w:r>
        <w:rPr>
          <w:rFonts w:ascii="標楷體" w:hAnsi="標楷體" w:hint="eastAsia"/>
          <w:sz w:val="32"/>
          <w:szCs w:val="32"/>
        </w:rPr>
        <w:t xml:space="preserve"> 一、</w:t>
      </w:r>
      <w:r w:rsidRPr="009D24D1">
        <w:rPr>
          <w:rFonts w:ascii="標楷體" w:hAnsi="標楷體" w:hint="eastAsia"/>
          <w:sz w:val="32"/>
          <w:szCs w:val="32"/>
        </w:rPr>
        <w:t>召  集  人：</w:t>
      </w:r>
      <w:proofErr w:type="gramStart"/>
      <w:r w:rsidR="00F7763E">
        <w:rPr>
          <w:rFonts w:ascii="標楷體" w:hAnsi="標楷體" w:hint="eastAsia"/>
          <w:sz w:val="32"/>
          <w:szCs w:val="32"/>
        </w:rPr>
        <w:t>魏</w:t>
      </w:r>
      <w:r w:rsidR="00F7763E" w:rsidRPr="009D24D1">
        <w:rPr>
          <w:rFonts w:ascii="標楷體" w:hAnsi="標楷體" w:hint="eastAsia"/>
          <w:sz w:val="32"/>
          <w:szCs w:val="32"/>
        </w:rPr>
        <w:t>議員</w:t>
      </w:r>
      <w:r w:rsidR="00F7763E">
        <w:rPr>
          <w:rFonts w:ascii="標楷體" w:hAnsi="標楷體" w:hint="eastAsia"/>
          <w:sz w:val="32"/>
          <w:szCs w:val="32"/>
        </w:rPr>
        <w:t>嘉賢</w:t>
      </w:r>
      <w:proofErr w:type="gramEnd"/>
      <w:r w:rsidRPr="009D24D1">
        <w:rPr>
          <w:rFonts w:ascii="標楷體" w:hAnsi="標楷體" w:hint="eastAsia"/>
          <w:sz w:val="32"/>
          <w:szCs w:val="32"/>
        </w:rPr>
        <w:t>。</w:t>
      </w:r>
    </w:p>
    <w:p w14:paraId="1AA0EF16" w14:textId="77777777" w:rsidR="0049451A" w:rsidRPr="009D24D1" w:rsidRDefault="0049451A" w:rsidP="0049451A">
      <w:pPr>
        <w:snapToGrid w:val="0"/>
        <w:spacing w:line="360" w:lineRule="auto"/>
        <w:ind w:rightChars="-114" w:right="-319" w:firstLineChars="100" w:firstLine="320"/>
        <w:jc w:val="both"/>
        <w:rPr>
          <w:rFonts w:ascii="標楷體" w:hAnsi="標楷體"/>
          <w:sz w:val="32"/>
          <w:szCs w:val="32"/>
        </w:rPr>
      </w:pPr>
      <w:r>
        <w:rPr>
          <w:rFonts w:ascii="標楷體" w:hAnsi="標楷體" w:hint="eastAsia"/>
          <w:sz w:val="32"/>
          <w:szCs w:val="32"/>
        </w:rPr>
        <w:t xml:space="preserve">  二、第二召集人：</w:t>
      </w:r>
      <w:r w:rsidR="00F7763E">
        <w:rPr>
          <w:rFonts w:ascii="標楷體" w:hAnsi="標楷體" w:hint="eastAsia"/>
          <w:sz w:val="32"/>
          <w:szCs w:val="32"/>
        </w:rPr>
        <w:t>鄭</w:t>
      </w:r>
      <w:r w:rsidR="00971B2C">
        <w:rPr>
          <w:rFonts w:ascii="標楷體" w:hAnsi="標楷體" w:hint="eastAsia"/>
          <w:sz w:val="32"/>
          <w:szCs w:val="32"/>
        </w:rPr>
        <w:t>議員</w:t>
      </w:r>
      <w:r w:rsidR="00F7763E">
        <w:rPr>
          <w:rFonts w:ascii="標楷體" w:hAnsi="標楷體" w:hint="eastAsia"/>
          <w:sz w:val="32"/>
          <w:szCs w:val="32"/>
        </w:rPr>
        <w:t>乾龍</w:t>
      </w:r>
      <w:r w:rsidRPr="009D24D1">
        <w:rPr>
          <w:rFonts w:ascii="標楷體" w:hAnsi="標楷體" w:hint="eastAsia"/>
          <w:sz w:val="32"/>
          <w:szCs w:val="32"/>
        </w:rPr>
        <w:t>。</w:t>
      </w:r>
    </w:p>
    <w:p w14:paraId="2B00E4D4" w14:textId="77777777" w:rsidR="0049451A" w:rsidRPr="009D24D1" w:rsidRDefault="0049451A" w:rsidP="0049451A">
      <w:pPr>
        <w:snapToGrid w:val="0"/>
        <w:spacing w:line="360" w:lineRule="auto"/>
        <w:ind w:firstLineChars="100" w:firstLine="320"/>
        <w:jc w:val="both"/>
        <w:rPr>
          <w:rFonts w:ascii="標楷體" w:hAnsi="標楷體"/>
          <w:sz w:val="32"/>
          <w:szCs w:val="32"/>
        </w:rPr>
      </w:pPr>
      <w:r>
        <w:rPr>
          <w:rFonts w:ascii="標楷體" w:hAnsi="標楷體" w:hint="eastAsia"/>
          <w:sz w:val="32"/>
          <w:szCs w:val="32"/>
        </w:rPr>
        <w:t xml:space="preserve">  三、</w:t>
      </w:r>
      <w:r w:rsidRPr="009D24D1">
        <w:rPr>
          <w:rFonts w:ascii="標楷體" w:hAnsi="標楷體" w:hint="eastAsia"/>
          <w:sz w:val="32"/>
          <w:szCs w:val="32"/>
        </w:rPr>
        <w:t>委</w:t>
      </w:r>
      <w:r>
        <w:rPr>
          <w:rFonts w:ascii="標楷體" w:hAnsi="標楷體" w:hint="eastAsia"/>
          <w:sz w:val="32"/>
          <w:szCs w:val="32"/>
        </w:rPr>
        <w:t xml:space="preserve"> </w:t>
      </w:r>
      <w:r w:rsidRPr="009D24D1">
        <w:rPr>
          <w:rFonts w:ascii="標楷體" w:hAnsi="標楷體" w:hint="eastAsia"/>
          <w:sz w:val="32"/>
          <w:szCs w:val="32"/>
        </w:rPr>
        <w:t>員：</w:t>
      </w:r>
      <w:r w:rsidR="00F7763E">
        <w:rPr>
          <w:rFonts w:ascii="標楷體" w:hAnsi="標楷體" w:hint="eastAsia"/>
          <w:sz w:val="32"/>
          <w:szCs w:val="32"/>
        </w:rPr>
        <w:t>吳</w:t>
      </w:r>
      <w:r w:rsidR="00F7763E" w:rsidRPr="009D24D1">
        <w:rPr>
          <w:rFonts w:ascii="標楷體" w:hAnsi="標楷體" w:hint="eastAsia"/>
          <w:sz w:val="32"/>
          <w:szCs w:val="32"/>
        </w:rPr>
        <w:t>議員</w:t>
      </w:r>
      <w:r w:rsidR="00F7763E">
        <w:rPr>
          <w:rFonts w:ascii="標楷體" w:hAnsi="標楷體" w:hint="eastAsia"/>
          <w:sz w:val="32"/>
          <w:szCs w:val="32"/>
        </w:rPr>
        <w:t>建志、</w:t>
      </w:r>
      <w:r w:rsidR="00046AA2">
        <w:rPr>
          <w:rFonts w:ascii="標楷體" w:hAnsi="標楷體" w:hint="eastAsia"/>
          <w:kern w:val="0"/>
          <w:sz w:val="32"/>
          <w:szCs w:val="32"/>
        </w:rPr>
        <w:t>周議員駿</w:t>
      </w:r>
      <w:proofErr w:type="gramStart"/>
      <w:r w:rsidR="00046AA2">
        <w:rPr>
          <w:rFonts w:ascii="標楷體" w:hAnsi="標楷體" w:hint="eastAsia"/>
          <w:kern w:val="0"/>
          <w:sz w:val="32"/>
          <w:szCs w:val="32"/>
        </w:rPr>
        <w:t>宥</w:t>
      </w:r>
      <w:proofErr w:type="gramEnd"/>
      <w:r>
        <w:rPr>
          <w:rFonts w:ascii="標楷體" w:hAnsi="標楷體" w:hint="eastAsia"/>
          <w:sz w:val="32"/>
          <w:szCs w:val="32"/>
        </w:rPr>
        <w:t>、</w:t>
      </w:r>
      <w:r w:rsidR="005C67CF">
        <w:rPr>
          <w:rFonts w:ascii="標楷體" w:hAnsi="標楷體" w:hint="eastAsia"/>
          <w:sz w:val="32"/>
          <w:szCs w:val="32"/>
        </w:rPr>
        <w:t>韓</w:t>
      </w:r>
      <w:r>
        <w:rPr>
          <w:rFonts w:ascii="標楷體" w:hAnsi="標楷體" w:hint="eastAsia"/>
          <w:sz w:val="32"/>
          <w:szCs w:val="32"/>
        </w:rPr>
        <w:t>議員</w:t>
      </w:r>
      <w:r w:rsidR="005C67CF">
        <w:rPr>
          <w:rFonts w:ascii="標楷體" w:hAnsi="標楷體" w:hint="eastAsia"/>
          <w:sz w:val="32"/>
          <w:szCs w:val="32"/>
        </w:rPr>
        <w:t>林梅</w:t>
      </w:r>
      <w:r w:rsidR="00590092">
        <w:rPr>
          <w:rFonts w:ascii="標楷體" w:hAnsi="標楷體" w:hint="eastAsia"/>
          <w:sz w:val="32"/>
          <w:szCs w:val="32"/>
        </w:rPr>
        <w:t>、</w:t>
      </w:r>
      <w:proofErr w:type="gramStart"/>
      <w:r w:rsidR="005C67CF">
        <w:rPr>
          <w:rFonts w:ascii="標楷體" w:hAnsi="標楷體" w:hint="eastAsia"/>
          <w:sz w:val="32"/>
          <w:szCs w:val="32"/>
        </w:rPr>
        <w:t>胡</w:t>
      </w:r>
      <w:r w:rsidR="00590092">
        <w:rPr>
          <w:rFonts w:ascii="標楷體" w:hAnsi="標楷體" w:hint="eastAsia"/>
          <w:sz w:val="32"/>
          <w:szCs w:val="32"/>
        </w:rPr>
        <w:t>議員</w:t>
      </w:r>
      <w:r w:rsidR="005C67CF">
        <w:rPr>
          <w:rFonts w:ascii="標楷體" w:hAnsi="標楷體" w:hint="eastAsia"/>
          <w:sz w:val="32"/>
          <w:szCs w:val="32"/>
        </w:rPr>
        <w:t>仁順</w:t>
      </w:r>
      <w:proofErr w:type="gramEnd"/>
      <w:r w:rsidRPr="009D24D1">
        <w:rPr>
          <w:rFonts w:ascii="標楷體" w:hAnsi="標楷體" w:hint="eastAsia"/>
          <w:sz w:val="32"/>
          <w:szCs w:val="32"/>
        </w:rPr>
        <w:t>。</w:t>
      </w:r>
    </w:p>
    <w:p w14:paraId="5C575794" w14:textId="77777777" w:rsidR="0049451A" w:rsidRPr="00992087" w:rsidRDefault="0049451A" w:rsidP="0049451A">
      <w:pPr>
        <w:snapToGrid w:val="0"/>
        <w:spacing w:line="360" w:lineRule="auto"/>
        <w:ind w:firstLineChars="100" w:firstLine="320"/>
        <w:jc w:val="both"/>
        <w:rPr>
          <w:rFonts w:ascii="標楷體" w:hAnsi="標楷體"/>
          <w:sz w:val="32"/>
          <w:szCs w:val="32"/>
        </w:rPr>
      </w:pPr>
      <w:r>
        <w:rPr>
          <w:rFonts w:ascii="標楷體" w:hAnsi="標楷體" w:hint="eastAsia"/>
          <w:sz w:val="32"/>
          <w:szCs w:val="32"/>
        </w:rPr>
        <w:t xml:space="preserve">  四、</w:t>
      </w:r>
      <w:r w:rsidRPr="009D24D1">
        <w:rPr>
          <w:rFonts w:ascii="標楷體" w:hAnsi="標楷體" w:hint="eastAsia"/>
          <w:sz w:val="32"/>
          <w:szCs w:val="32"/>
        </w:rPr>
        <w:t>本會行政人員</w:t>
      </w:r>
    </w:p>
    <w:p w14:paraId="128FD9A0" w14:textId="2B471005" w:rsidR="00892708" w:rsidRDefault="0049451A" w:rsidP="008F7E86">
      <w:pPr>
        <w:snapToGrid w:val="0"/>
        <w:spacing w:line="360" w:lineRule="auto"/>
        <w:rPr>
          <w:b/>
          <w:spacing w:val="-20"/>
          <w:sz w:val="32"/>
          <w:szCs w:val="32"/>
        </w:rPr>
      </w:pPr>
      <w:r>
        <w:rPr>
          <w:rFonts w:ascii="標楷體" w:hAnsi="標楷體" w:hint="eastAsia"/>
          <w:b/>
          <w:bCs/>
          <w:spacing w:val="24"/>
          <w:kern w:val="16"/>
          <w:sz w:val="32"/>
          <w:szCs w:val="32"/>
        </w:rPr>
        <w:t>肆</w:t>
      </w:r>
      <w:r w:rsidRPr="009D24D1">
        <w:rPr>
          <w:rFonts w:ascii="標楷體" w:hAnsi="標楷體" w:hint="eastAsia"/>
          <w:b/>
          <w:bCs/>
          <w:spacing w:val="24"/>
          <w:kern w:val="16"/>
          <w:sz w:val="32"/>
          <w:szCs w:val="32"/>
        </w:rPr>
        <w:t>、考察行程</w:t>
      </w:r>
      <w:r>
        <w:rPr>
          <w:rFonts w:ascii="標楷體" w:hAnsi="標楷體" w:hint="eastAsia"/>
          <w:b/>
          <w:bCs/>
          <w:spacing w:val="24"/>
          <w:kern w:val="16"/>
          <w:sz w:val="32"/>
          <w:szCs w:val="32"/>
        </w:rPr>
        <w:t>：</w:t>
      </w:r>
      <w:r w:rsidR="005C67CF">
        <w:rPr>
          <w:rFonts w:ascii="標楷體" w:hAnsi="標楷體"/>
          <w:b/>
          <w:bCs/>
          <w:spacing w:val="24"/>
          <w:kern w:val="16"/>
          <w:sz w:val="32"/>
          <w:szCs w:val="32"/>
        </w:rPr>
        <w:br/>
      </w:r>
      <w:r>
        <w:rPr>
          <w:rFonts w:ascii="標楷體" w:hAnsi="標楷體" w:hint="eastAsia"/>
          <w:b/>
          <w:bCs/>
          <w:spacing w:val="24"/>
          <w:kern w:val="16"/>
          <w:sz w:val="32"/>
          <w:szCs w:val="32"/>
        </w:rPr>
        <w:t xml:space="preserve">  </w:t>
      </w:r>
      <w:r w:rsidRPr="00CA3C74">
        <w:rPr>
          <w:rFonts w:ascii="標楷體" w:hAnsi="標楷體" w:hint="eastAsia"/>
          <w:sz w:val="32"/>
          <w:szCs w:val="32"/>
        </w:rPr>
        <w:t>1</w:t>
      </w:r>
      <w:r w:rsidR="00C07782">
        <w:rPr>
          <w:rFonts w:ascii="標楷體" w:hAnsi="標楷體" w:hint="eastAsia"/>
          <w:sz w:val="32"/>
          <w:szCs w:val="32"/>
        </w:rPr>
        <w:t>1</w:t>
      </w:r>
      <w:r w:rsidR="00F7763E">
        <w:rPr>
          <w:rFonts w:ascii="標楷體" w:hAnsi="標楷體" w:hint="eastAsia"/>
          <w:sz w:val="32"/>
          <w:szCs w:val="32"/>
        </w:rPr>
        <w:t>2</w:t>
      </w:r>
      <w:r>
        <w:rPr>
          <w:rFonts w:ascii="標楷體" w:hAnsi="標楷體" w:hint="eastAsia"/>
          <w:sz w:val="32"/>
          <w:szCs w:val="32"/>
        </w:rPr>
        <w:t>年</w:t>
      </w:r>
      <w:r w:rsidR="007A6FE7">
        <w:rPr>
          <w:rFonts w:ascii="標楷體" w:hAnsi="標楷體" w:hint="eastAsia"/>
          <w:sz w:val="32"/>
          <w:szCs w:val="32"/>
        </w:rPr>
        <w:t>12</w:t>
      </w:r>
      <w:r>
        <w:rPr>
          <w:rFonts w:ascii="標楷體" w:hAnsi="標楷體" w:hint="eastAsia"/>
          <w:sz w:val="32"/>
          <w:szCs w:val="32"/>
        </w:rPr>
        <w:t>月</w:t>
      </w:r>
      <w:r w:rsidR="007A6FE7">
        <w:rPr>
          <w:rFonts w:ascii="標楷體" w:hAnsi="標楷體" w:hint="eastAsia"/>
          <w:sz w:val="32"/>
          <w:szCs w:val="32"/>
        </w:rPr>
        <w:t>21</w:t>
      </w:r>
      <w:r>
        <w:rPr>
          <w:rFonts w:ascii="標楷體" w:hAnsi="標楷體" w:hint="eastAsia"/>
          <w:sz w:val="32"/>
          <w:szCs w:val="32"/>
        </w:rPr>
        <w:t>日（</w:t>
      </w:r>
      <w:r w:rsidR="005B15EE">
        <w:rPr>
          <w:rFonts w:ascii="標楷體" w:hAnsi="標楷體" w:hint="eastAsia"/>
          <w:sz w:val="32"/>
          <w:szCs w:val="32"/>
        </w:rPr>
        <w:t>四</w:t>
      </w:r>
      <w:r>
        <w:rPr>
          <w:rFonts w:ascii="標楷體" w:hAnsi="標楷體" w:hint="eastAsia"/>
          <w:sz w:val="32"/>
          <w:szCs w:val="32"/>
        </w:rPr>
        <w:t>）</w:t>
      </w:r>
      <w:r w:rsidR="008F7E86">
        <w:rPr>
          <w:rFonts w:ascii="標楷體" w:hAnsi="標楷體" w:hint="eastAsia"/>
          <w:sz w:val="32"/>
          <w:szCs w:val="32"/>
        </w:rPr>
        <w:t>：</w:t>
      </w:r>
      <w:r w:rsidR="008F7E86" w:rsidRPr="00E544DC">
        <w:rPr>
          <w:rFonts w:ascii="標楷體" w:hAnsi="標楷體" w:hint="eastAsia"/>
          <w:sz w:val="32"/>
          <w:szCs w:val="32"/>
        </w:rPr>
        <w:t>北昌國小附設幼兒園</w:t>
      </w:r>
    </w:p>
    <w:p w14:paraId="339C8812" w14:textId="77777777" w:rsidR="0049451A" w:rsidRPr="00F179F4" w:rsidRDefault="0049451A" w:rsidP="00793645">
      <w:pPr>
        <w:pStyle w:val="a7"/>
        <w:numPr>
          <w:ilvl w:val="0"/>
          <w:numId w:val="6"/>
        </w:numPr>
        <w:snapToGrid w:val="0"/>
        <w:spacing w:after="120" w:line="600" w:lineRule="exact"/>
        <w:ind w:leftChars="0" w:right="280"/>
        <w:jc w:val="both"/>
        <w:rPr>
          <w:rFonts w:ascii="標楷體" w:hAnsi="標楷體"/>
          <w:b/>
          <w:bCs/>
          <w:spacing w:val="24"/>
          <w:kern w:val="16"/>
          <w:sz w:val="32"/>
          <w:szCs w:val="32"/>
        </w:rPr>
      </w:pPr>
      <w:r w:rsidRPr="00F179F4">
        <w:rPr>
          <w:rFonts w:ascii="標楷體" w:hAnsi="標楷體" w:hint="eastAsia"/>
          <w:b/>
          <w:bCs/>
          <w:spacing w:val="24"/>
          <w:kern w:val="16"/>
          <w:sz w:val="32"/>
          <w:szCs w:val="32"/>
        </w:rPr>
        <w:t>考察決議事項</w:t>
      </w:r>
      <w:r w:rsidR="00587B28" w:rsidRPr="00F179F4">
        <w:rPr>
          <w:rFonts w:ascii="標楷體" w:hAnsi="標楷體" w:hint="eastAsia"/>
          <w:b/>
          <w:bCs/>
          <w:spacing w:val="24"/>
          <w:kern w:val="16"/>
          <w:sz w:val="32"/>
          <w:szCs w:val="32"/>
        </w:rPr>
        <w:t>：</w:t>
      </w:r>
    </w:p>
    <w:p w14:paraId="495474D8" w14:textId="3E62B588" w:rsidR="00FC4D8C" w:rsidRDefault="00FC4D8C" w:rsidP="00FC4D8C">
      <w:pPr>
        <w:pStyle w:val="a7"/>
        <w:numPr>
          <w:ilvl w:val="1"/>
          <w:numId w:val="6"/>
        </w:numPr>
        <w:snapToGrid w:val="0"/>
        <w:spacing w:line="400" w:lineRule="exact"/>
        <w:ind w:leftChars="0" w:left="851"/>
        <w:rPr>
          <w:rFonts w:ascii="標楷體" w:hAnsi="標楷體"/>
          <w:spacing w:val="24"/>
          <w:kern w:val="16"/>
          <w:sz w:val="32"/>
          <w:szCs w:val="32"/>
        </w:rPr>
      </w:pPr>
      <w:r w:rsidRPr="00FC4D8C">
        <w:rPr>
          <w:rFonts w:ascii="標楷體" w:hAnsi="標楷體" w:hint="eastAsia"/>
          <w:spacing w:val="24"/>
          <w:kern w:val="16"/>
          <w:sz w:val="32"/>
          <w:szCs w:val="32"/>
        </w:rPr>
        <w:t>教育處：</w:t>
      </w:r>
    </w:p>
    <w:p w14:paraId="38E102F7" w14:textId="7203E0FE" w:rsidR="00E544DC" w:rsidRDefault="00E544DC" w:rsidP="00E544DC">
      <w:pPr>
        <w:pStyle w:val="a7"/>
        <w:numPr>
          <w:ilvl w:val="0"/>
          <w:numId w:val="10"/>
        </w:numPr>
        <w:spacing w:line="480" w:lineRule="exact"/>
        <w:ind w:leftChars="0" w:left="1701"/>
        <w:rPr>
          <w:rFonts w:ascii="標楷體" w:hAnsi="標楷體"/>
          <w:sz w:val="32"/>
          <w:szCs w:val="32"/>
        </w:rPr>
      </w:pPr>
      <w:r w:rsidRPr="00E544DC">
        <w:rPr>
          <w:rFonts w:ascii="標楷體" w:hAnsi="標楷體" w:hint="eastAsia"/>
          <w:sz w:val="32"/>
          <w:szCs w:val="32"/>
        </w:rPr>
        <w:t>工程</w:t>
      </w:r>
      <w:r w:rsidR="00A77819">
        <w:rPr>
          <w:rFonts w:ascii="標楷體" w:hAnsi="標楷體" w:hint="eastAsia"/>
          <w:sz w:val="32"/>
          <w:szCs w:val="32"/>
        </w:rPr>
        <w:t>預定113年5月</w:t>
      </w:r>
      <w:r w:rsidRPr="00E544DC">
        <w:rPr>
          <w:rFonts w:ascii="標楷體" w:hAnsi="標楷體" w:hint="eastAsia"/>
          <w:sz w:val="32"/>
          <w:szCs w:val="32"/>
        </w:rPr>
        <w:t>驗收</w:t>
      </w:r>
      <w:r>
        <w:rPr>
          <w:rFonts w:ascii="標楷體" w:hAnsi="標楷體" w:hint="eastAsia"/>
          <w:sz w:val="32"/>
          <w:szCs w:val="32"/>
        </w:rPr>
        <w:t>，請</w:t>
      </w:r>
      <w:proofErr w:type="gramStart"/>
      <w:r w:rsidRPr="00E544DC">
        <w:rPr>
          <w:rFonts w:ascii="標楷體" w:hAnsi="標楷體" w:hint="eastAsia"/>
          <w:sz w:val="32"/>
          <w:szCs w:val="32"/>
        </w:rPr>
        <w:t>教育處跟建設</w:t>
      </w:r>
      <w:proofErr w:type="gramEnd"/>
      <w:r w:rsidRPr="00E544DC">
        <w:rPr>
          <w:rFonts w:ascii="標楷體" w:hAnsi="標楷體" w:hint="eastAsia"/>
          <w:sz w:val="32"/>
          <w:szCs w:val="32"/>
        </w:rPr>
        <w:t>處</w:t>
      </w:r>
      <w:r>
        <w:rPr>
          <w:rFonts w:ascii="標楷體" w:hAnsi="標楷體" w:hint="eastAsia"/>
          <w:sz w:val="32"/>
          <w:szCs w:val="32"/>
        </w:rPr>
        <w:t>盡力協助北昌國小</w:t>
      </w:r>
      <w:r w:rsidR="00A77819">
        <w:rPr>
          <w:rFonts w:ascii="標楷體" w:hAnsi="標楷體" w:hint="eastAsia"/>
          <w:sz w:val="32"/>
          <w:szCs w:val="32"/>
        </w:rPr>
        <w:t>，</w:t>
      </w:r>
      <w:r w:rsidR="00A77819" w:rsidRPr="00E544DC">
        <w:rPr>
          <w:rFonts w:ascii="標楷體" w:hAnsi="標楷體" w:hint="eastAsia"/>
          <w:sz w:val="32"/>
          <w:szCs w:val="32"/>
        </w:rPr>
        <w:t>完成北昌國小附設幼兒園的建設</w:t>
      </w:r>
      <w:r>
        <w:rPr>
          <w:rFonts w:ascii="標楷體" w:hAnsi="標楷體" w:hint="eastAsia"/>
          <w:sz w:val="32"/>
          <w:szCs w:val="32"/>
        </w:rPr>
        <w:t>。應</w:t>
      </w:r>
      <w:r w:rsidRPr="00E544DC">
        <w:rPr>
          <w:rFonts w:ascii="標楷體" w:hAnsi="標楷體" w:hint="eastAsia"/>
          <w:sz w:val="32"/>
          <w:szCs w:val="32"/>
        </w:rPr>
        <w:t>能順利，學校建設目前都是硬體，後續還有很多軟體需要就位，教育處也應盡力來協助學校，把應有設施一次到位。</w:t>
      </w:r>
    </w:p>
    <w:p w14:paraId="70B2482B" w14:textId="36E4282B" w:rsidR="00A77819" w:rsidRDefault="008F7E86" w:rsidP="00A77819">
      <w:pPr>
        <w:pStyle w:val="a7"/>
        <w:numPr>
          <w:ilvl w:val="0"/>
          <w:numId w:val="10"/>
        </w:numPr>
        <w:spacing w:line="480" w:lineRule="exact"/>
        <w:ind w:leftChars="0" w:left="1701"/>
        <w:rPr>
          <w:rFonts w:ascii="標楷體" w:hAnsi="標楷體"/>
          <w:sz w:val="32"/>
          <w:szCs w:val="32"/>
        </w:rPr>
      </w:pPr>
      <w:r w:rsidRPr="00E544DC">
        <w:rPr>
          <w:rFonts w:ascii="標楷體" w:hAnsi="標楷體" w:hint="eastAsia"/>
          <w:sz w:val="32"/>
          <w:szCs w:val="32"/>
        </w:rPr>
        <w:t>北昌國小附設幼兒園</w:t>
      </w:r>
      <w:r w:rsidR="00A77819" w:rsidRPr="00E544DC">
        <w:rPr>
          <w:rFonts w:ascii="標楷體" w:hAnsi="標楷體" w:hint="eastAsia"/>
          <w:sz w:val="32"/>
          <w:szCs w:val="32"/>
        </w:rPr>
        <w:t>不</w:t>
      </w:r>
      <w:r>
        <w:rPr>
          <w:rFonts w:ascii="標楷體" w:hAnsi="標楷體" w:hint="eastAsia"/>
          <w:sz w:val="32"/>
          <w:szCs w:val="32"/>
        </w:rPr>
        <w:t>僅</w:t>
      </w:r>
      <w:r w:rsidR="00A77819" w:rsidRPr="00E544DC">
        <w:rPr>
          <w:rFonts w:ascii="標楷體" w:hAnsi="標楷體" w:hint="eastAsia"/>
          <w:sz w:val="32"/>
          <w:szCs w:val="32"/>
        </w:rPr>
        <w:t>是新建</w:t>
      </w:r>
      <w:r>
        <w:rPr>
          <w:rFonts w:ascii="標楷體" w:hAnsi="標楷體" w:hint="eastAsia"/>
          <w:sz w:val="32"/>
          <w:szCs w:val="32"/>
        </w:rPr>
        <w:t>園區</w:t>
      </w:r>
      <w:r w:rsidR="00A77819" w:rsidRPr="00E544DC">
        <w:rPr>
          <w:rFonts w:ascii="標楷體" w:hAnsi="標楷體" w:hint="eastAsia"/>
          <w:sz w:val="32"/>
          <w:szCs w:val="32"/>
        </w:rPr>
        <w:t>、班級數量增加，</w:t>
      </w:r>
      <w:r w:rsidR="00A77819">
        <w:rPr>
          <w:rFonts w:ascii="標楷體" w:hAnsi="標楷體" w:hint="eastAsia"/>
          <w:sz w:val="32"/>
          <w:szCs w:val="32"/>
        </w:rPr>
        <w:t>校方更應於</w:t>
      </w:r>
      <w:r>
        <w:rPr>
          <w:rFonts w:ascii="標楷體" w:hAnsi="標楷體" w:hint="eastAsia"/>
          <w:sz w:val="32"/>
          <w:szCs w:val="32"/>
        </w:rPr>
        <w:t>園區</w:t>
      </w:r>
      <w:r w:rsidR="00A77819">
        <w:rPr>
          <w:rFonts w:ascii="標楷體" w:hAnsi="標楷體" w:hint="eastAsia"/>
          <w:sz w:val="32"/>
          <w:szCs w:val="32"/>
        </w:rPr>
        <w:t>完工後積極招生，與學區內</w:t>
      </w:r>
      <w:r w:rsidR="00A77819" w:rsidRPr="00E544DC">
        <w:rPr>
          <w:rFonts w:ascii="標楷體" w:hAnsi="標楷體" w:hint="eastAsia"/>
          <w:sz w:val="32"/>
          <w:szCs w:val="32"/>
        </w:rPr>
        <w:t>家長溝通，</w:t>
      </w:r>
      <w:r w:rsidR="00A77819">
        <w:rPr>
          <w:rFonts w:ascii="標楷體" w:hAnsi="標楷體" w:hint="eastAsia"/>
          <w:sz w:val="32"/>
          <w:szCs w:val="32"/>
        </w:rPr>
        <w:t>邀請</w:t>
      </w:r>
      <w:r w:rsidR="00A77819" w:rsidRPr="00E544DC">
        <w:rPr>
          <w:rFonts w:ascii="標楷體" w:hAnsi="標楷體" w:hint="eastAsia"/>
          <w:sz w:val="32"/>
          <w:szCs w:val="32"/>
        </w:rPr>
        <w:t>家長</w:t>
      </w:r>
      <w:r w:rsidR="00A77819">
        <w:rPr>
          <w:rFonts w:ascii="標楷體" w:hAnsi="標楷體" w:hint="eastAsia"/>
          <w:sz w:val="32"/>
          <w:szCs w:val="32"/>
        </w:rPr>
        <w:t>送孩子</w:t>
      </w:r>
      <w:r w:rsidR="00A77819" w:rsidRPr="00E544DC">
        <w:rPr>
          <w:rFonts w:ascii="標楷體" w:hAnsi="標楷體" w:hint="eastAsia"/>
          <w:sz w:val="32"/>
          <w:szCs w:val="32"/>
        </w:rPr>
        <w:t>來接受教育</w:t>
      </w:r>
      <w:r w:rsidR="00A77819">
        <w:rPr>
          <w:rFonts w:ascii="標楷體" w:hAnsi="標楷體" w:hint="eastAsia"/>
          <w:sz w:val="32"/>
          <w:szCs w:val="32"/>
        </w:rPr>
        <w:t>，</w:t>
      </w:r>
      <w:r>
        <w:rPr>
          <w:rFonts w:ascii="標楷體" w:hAnsi="標楷體" w:hint="eastAsia"/>
          <w:sz w:val="32"/>
          <w:szCs w:val="32"/>
        </w:rPr>
        <w:t>以期</w:t>
      </w:r>
      <w:r w:rsidR="00A77819" w:rsidRPr="00E544DC">
        <w:rPr>
          <w:rFonts w:ascii="標楷體" w:hAnsi="標楷體" w:hint="eastAsia"/>
          <w:sz w:val="32"/>
          <w:szCs w:val="32"/>
        </w:rPr>
        <w:t>能帶動未來，讓更多學校</w:t>
      </w:r>
      <w:r>
        <w:rPr>
          <w:rFonts w:ascii="標楷體" w:hAnsi="標楷體" w:hint="eastAsia"/>
          <w:sz w:val="32"/>
          <w:szCs w:val="32"/>
        </w:rPr>
        <w:t>建立</w:t>
      </w:r>
      <w:r w:rsidR="00A77819" w:rsidRPr="00E544DC">
        <w:rPr>
          <w:rFonts w:ascii="標楷體" w:hAnsi="標楷體" w:hint="eastAsia"/>
          <w:sz w:val="32"/>
          <w:szCs w:val="32"/>
        </w:rPr>
        <w:t>起</w:t>
      </w:r>
      <w:r>
        <w:rPr>
          <w:rFonts w:ascii="標楷體" w:hAnsi="標楷體" w:hint="eastAsia"/>
          <w:sz w:val="32"/>
          <w:szCs w:val="32"/>
        </w:rPr>
        <w:t>各校特色</w:t>
      </w:r>
      <w:r w:rsidR="00A77819">
        <w:rPr>
          <w:rFonts w:ascii="標楷體" w:hAnsi="標楷體" w:hint="eastAsia"/>
          <w:sz w:val="32"/>
          <w:szCs w:val="32"/>
        </w:rPr>
        <w:t>。</w:t>
      </w:r>
    </w:p>
    <w:p w14:paraId="5DB129D0" w14:textId="777F40DF" w:rsidR="00A77819" w:rsidRDefault="00A77819" w:rsidP="00A77819">
      <w:pPr>
        <w:pStyle w:val="a7"/>
        <w:numPr>
          <w:ilvl w:val="0"/>
          <w:numId w:val="10"/>
        </w:numPr>
        <w:spacing w:line="480" w:lineRule="exact"/>
        <w:ind w:leftChars="0" w:left="1701"/>
        <w:rPr>
          <w:rFonts w:ascii="標楷體" w:hAnsi="標楷體"/>
          <w:sz w:val="32"/>
          <w:szCs w:val="32"/>
        </w:rPr>
      </w:pPr>
      <w:r w:rsidRPr="00A77819">
        <w:rPr>
          <w:rFonts w:ascii="標楷體" w:hAnsi="標楷體" w:hint="eastAsia"/>
          <w:sz w:val="32"/>
          <w:szCs w:val="32"/>
        </w:rPr>
        <w:t>建築物</w:t>
      </w:r>
      <w:r>
        <w:rPr>
          <w:rFonts w:ascii="標楷體" w:hAnsi="標楷體" w:hint="eastAsia"/>
          <w:sz w:val="32"/>
          <w:szCs w:val="32"/>
        </w:rPr>
        <w:t>工程</w:t>
      </w:r>
      <w:r w:rsidRPr="00A77819">
        <w:rPr>
          <w:rFonts w:ascii="標楷體" w:hAnsi="標楷體" w:hint="eastAsia"/>
          <w:sz w:val="32"/>
          <w:szCs w:val="32"/>
        </w:rPr>
        <w:t>部分，校方</w:t>
      </w:r>
      <w:r>
        <w:rPr>
          <w:rFonts w:ascii="標楷體" w:hAnsi="標楷體" w:hint="eastAsia"/>
          <w:sz w:val="32"/>
          <w:szCs w:val="32"/>
        </w:rPr>
        <w:t>應</w:t>
      </w:r>
      <w:r w:rsidRPr="00A77819">
        <w:rPr>
          <w:rFonts w:ascii="標楷體" w:hAnsi="標楷體" w:hint="eastAsia"/>
          <w:sz w:val="32"/>
          <w:szCs w:val="32"/>
        </w:rPr>
        <w:t>注意</w:t>
      </w:r>
      <w:r>
        <w:rPr>
          <w:rFonts w:ascii="標楷體" w:hAnsi="標楷體" w:hint="eastAsia"/>
          <w:sz w:val="32"/>
          <w:szCs w:val="32"/>
        </w:rPr>
        <w:t>對</w:t>
      </w:r>
      <w:r w:rsidRPr="00A77819">
        <w:rPr>
          <w:rFonts w:ascii="標楷體" w:hAnsi="標楷體" w:hint="eastAsia"/>
          <w:sz w:val="32"/>
          <w:szCs w:val="32"/>
        </w:rPr>
        <w:t>鄰里居住</w:t>
      </w:r>
      <w:r>
        <w:rPr>
          <w:rFonts w:ascii="標楷體" w:hAnsi="標楷體" w:hint="eastAsia"/>
          <w:sz w:val="32"/>
          <w:szCs w:val="32"/>
        </w:rPr>
        <w:t>之</w:t>
      </w:r>
      <w:r w:rsidRPr="00A77819">
        <w:rPr>
          <w:rFonts w:ascii="標楷體" w:hAnsi="標楷體" w:hint="eastAsia"/>
          <w:sz w:val="32"/>
          <w:szCs w:val="32"/>
        </w:rPr>
        <w:t>舒適與安靜，</w:t>
      </w:r>
      <w:r w:rsidR="008F7E86">
        <w:rPr>
          <w:rFonts w:ascii="標楷體" w:hAnsi="標楷體" w:hint="eastAsia"/>
          <w:sz w:val="32"/>
          <w:szCs w:val="32"/>
        </w:rPr>
        <w:lastRenderedPageBreak/>
        <w:t>並</w:t>
      </w:r>
      <w:r w:rsidRPr="00A77819">
        <w:rPr>
          <w:rFonts w:ascii="標楷體" w:hAnsi="標楷體" w:hint="eastAsia"/>
          <w:sz w:val="32"/>
          <w:szCs w:val="32"/>
        </w:rPr>
        <w:t>對於</w:t>
      </w:r>
      <w:r>
        <w:rPr>
          <w:rFonts w:ascii="標楷體" w:hAnsi="標楷體" w:hint="eastAsia"/>
          <w:sz w:val="32"/>
          <w:szCs w:val="32"/>
        </w:rPr>
        <w:t>將來家</w:t>
      </w:r>
      <w:r w:rsidRPr="00A77819">
        <w:rPr>
          <w:rFonts w:ascii="標楷體" w:hAnsi="標楷體" w:hint="eastAsia"/>
          <w:sz w:val="32"/>
          <w:szCs w:val="32"/>
        </w:rPr>
        <w:t>長接送和</w:t>
      </w:r>
      <w:r>
        <w:rPr>
          <w:rFonts w:ascii="標楷體" w:hAnsi="標楷體" w:hint="eastAsia"/>
          <w:sz w:val="32"/>
          <w:szCs w:val="32"/>
        </w:rPr>
        <w:t>當地</w:t>
      </w:r>
      <w:r w:rsidRPr="00A77819">
        <w:rPr>
          <w:rFonts w:ascii="標楷體" w:hAnsi="標楷體" w:hint="eastAsia"/>
          <w:sz w:val="32"/>
          <w:szCs w:val="32"/>
        </w:rPr>
        <w:t>鄰里居住使用</w:t>
      </w:r>
      <w:r w:rsidR="008F7E86">
        <w:rPr>
          <w:rFonts w:ascii="標楷體" w:hAnsi="標楷體" w:hint="eastAsia"/>
          <w:sz w:val="32"/>
          <w:szCs w:val="32"/>
        </w:rPr>
        <w:t>之</w:t>
      </w:r>
      <w:r w:rsidRPr="00A77819">
        <w:rPr>
          <w:rFonts w:ascii="標楷體" w:hAnsi="標楷體" w:hint="eastAsia"/>
          <w:sz w:val="32"/>
          <w:szCs w:val="32"/>
        </w:rPr>
        <w:t>行車動向，</w:t>
      </w:r>
      <w:r w:rsidR="008F7E86">
        <w:rPr>
          <w:rFonts w:ascii="標楷體" w:hAnsi="標楷體" w:hint="eastAsia"/>
          <w:sz w:val="32"/>
          <w:szCs w:val="32"/>
        </w:rPr>
        <w:t>皆</w:t>
      </w:r>
      <w:r>
        <w:rPr>
          <w:rFonts w:ascii="標楷體" w:hAnsi="標楷體" w:hint="eastAsia"/>
          <w:sz w:val="32"/>
          <w:szCs w:val="32"/>
        </w:rPr>
        <w:t>應</w:t>
      </w:r>
      <w:proofErr w:type="gramStart"/>
      <w:r w:rsidRPr="00A77819">
        <w:rPr>
          <w:rFonts w:ascii="標楷體" w:hAnsi="標楷體" w:hint="eastAsia"/>
          <w:sz w:val="32"/>
          <w:szCs w:val="32"/>
        </w:rPr>
        <w:t>規</w:t>
      </w:r>
      <w:proofErr w:type="gramEnd"/>
      <w:r w:rsidRPr="00A77819">
        <w:rPr>
          <w:rFonts w:ascii="標楷體" w:hAnsi="標楷體" w:hint="eastAsia"/>
          <w:sz w:val="32"/>
          <w:szCs w:val="32"/>
        </w:rPr>
        <w:t>畫思考</w:t>
      </w:r>
      <w:r>
        <w:rPr>
          <w:rFonts w:ascii="標楷體" w:hAnsi="標楷體" w:hint="eastAsia"/>
          <w:sz w:val="32"/>
          <w:szCs w:val="32"/>
        </w:rPr>
        <w:t>。</w:t>
      </w:r>
      <w:r w:rsidR="00E544DC" w:rsidRPr="00A77819">
        <w:rPr>
          <w:rFonts w:ascii="標楷體" w:hAnsi="標楷體" w:hint="eastAsia"/>
          <w:sz w:val="32"/>
          <w:szCs w:val="32"/>
        </w:rPr>
        <w:t>因建築</w:t>
      </w:r>
      <w:r>
        <w:rPr>
          <w:rFonts w:ascii="標楷體" w:hAnsi="標楷體" w:hint="eastAsia"/>
          <w:sz w:val="32"/>
          <w:szCs w:val="32"/>
        </w:rPr>
        <w:t>與</w:t>
      </w:r>
      <w:proofErr w:type="gramStart"/>
      <w:r w:rsidR="00E544DC" w:rsidRPr="00A77819">
        <w:rPr>
          <w:rFonts w:ascii="標楷體" w:hAnsi="標楷體" w:hint="eastAsia"/>
          <w:sz w:val="32"/>
          <w:szCs w:val="32"/>
        </w:rPr>
        <w:t>周遭鄰路接近</w:t>
      </w:r>
      <w:proofErr w:type="gramEnd"/>
      <w:r w:rsidR="00E544DC" w:rsidRPr="00A77819">
        <w:rPr>
          <w:rFonts w:ascii="標楷體" w:hAnsi="標楷體" w:hint="eastAsia"/>
          <w:sz w:val="32"/>
          <w:szCs w:val="32"/>
        </w:rPr>
        <w:t>，</w:t>
      </w:r>
      <w:r>
        <w:rPr>
          <w:rFonts w:ascii="標楷體" w:hAnsi="標楷體" w:hint="eastAsia"/>
          <w:sz w:val="32"/>
          <w:szCs w:val="32"/>
        </w:rPr>
        <w:t>將來園生</w:t>
      </w:r>
      <w:r w:rsidR="00E544DC" w:rsidRPr="00A77819">
        <w:rPr>
          <w:rFonts w:ascii="標楷體" w:hAnsi="標楷體" w:hint="eastAsia"/>
          <w:sz w:val="32"/>
          <w:szCs w:val="32"/>
        </w:rPr>
        <w:t>就學時，</w:t>
      </w:r>
      <w:r>
        <w:rPr>
          <w:rFonts w:ascii="標楷體" w:hAnsi="標楷體" w:hint="eastAsia"/>
          <w:sz w:val="32"/>
          <w:szCs w:val="32"/>
        </w:rPr>
        <w:t>是否</w:t>
      </w:r>
      <w:r w:rsidR="00E544DC" w:rsidRPr="00A77819">
        <w:rPr>
          <w:rFonts w:ascii="標楷體" w:hAnsi="標楷體" w:hint="eastAsia"/>
          <w:sz w:val="32"/>
          <w:szCs w:val="32"/>
        </w:rPr>
        <w:t>影響鄰里，教育處</w:t>
      </w:r>
      <w:r w:rsidR="008F7E86">
        <w:rPr>
          <w:rFonts w:ascii="標楷體" w:hAnsi="標楷體" w:hint="eastAsia"/>
          <w:sz w:val="32"/>
          <w:szCs w:val="32"/>
        </w:rPr>
        <w:t>也</w:t>
      </w:r>
      <w:r>
        <w:rPr>
          <w:rFonts w:ascii="標楷體" w:hAnsi="標楷體" w:hint="eastAsia"/>
          <w:sz w:val="32"/>
          <w:szCs w:val="32"/>
        </w:rPr>
        <w:t>應</w:t>
      </w:r>
      <w:r w:rsidR="008F7E86">
        <w:rPr>
          <w:rFonts w:ascii="標楷體" w:hAnsi="標楷體" w:hint="eastAsia"/>
          <w:sz w:val="32"/>
          <w:szCs w:val="32"/>
        </w:rPr>
        <w:t>審慎</w:t>
      </w:r>
      <w:r>
        <w:rPr>
          <w:rFonts w:ascii="標楷體" w:hAnsi="標楷體" w:hint="eastAsia"/>
          <w:sz w:val="32"/>
          <w:szCs w:val="32"/>
        </w:rPr>
        <w:t>考量。</w:t>
      </w:r>
    </w:p>
    <w:p w14:paraId="677AA21B" w14:textId="63CEFE64" w:rsidR="00A77819" w:rsidRDefault="007A6FE7" w:rsidP="00A77819">
      <w:pPr>
        <w:pStyle w:val="a7"/>
        <w:numPr>
          <w:ilvl w:val="0"/>
          <w:numId w:val="10"/>
        </w:numPr>
        <w:spacing w:line="480" w:lineRule="exact"/>
        <w:ind w:leftChars="0" w:left="1701"/>
        <w:rPr>
          <w:rFonts w:ascii="標楷體" w:hAnsi="標楷體"/>
          <w:sz w:val="32"/>
          <w:szCs w:val="32"/>
        </w:rPr>
      </w:pPr>
      <w:r w:rsidRPr="00A77819">
        <w:rPr>
          <w:rFonts w:ascii="標楷體" w:hAnsi="標楷體" w:hint="eastAsia"/>
          <w:sz w:val="32"/>
          <w:szCs w:val="32"/>
        </w:rPr>
        <w:t>園區的室內孩童教育學習場域</w:t>
      </w:r>
      <w:r>
        <w:rPr>
          <w:rFonts w:ascii="標楷體" w:hAnsi="標楷體" w:hint="eastAsia"/>
          <w:sz w:val="32"/>
          <w:szCs w:val="32"/>
        </w:rPr>
        <w:t>，在</w:t>
      </w:r>
      <w:r w:rsidR="00A77819" w:rsidRPr="00A77819">
        <w:rPr>
          <w:rFonts w:ascii="標楷體" w:hAnsi="標楷體" w:hint="eastAsia"/>
          <w:sz w:val="32"/>
          <w:szCs w:val="32"/>
        </w:rPr>
        <w:t>小朋友</w:t>
      </w:r>
      <w:r>
        <w:rPr>
          <w:rFonts w:ascii="標楷體" w:hAnsi="標楷體" w:hint="eastAsia"/>
          <w:sz w:val="32"/>
          <w:szCs w:val="32"/>
        </w:rPr>
        <w:t>上、</w:t>
      </w:r>
      <w:r w:rsidR="00E544DC" w:rsidRPr="00A77819">
        <w:rPr>
          <w:rFonts w:ascii="標楷體" w:hAnsi="標楷體" w:hint="eastAsia"/>
          <w:sz w:val="32"/>
          <w:szCs w:val="32"/>
        </w:rPr>
        <w:t>下課</w:t>
      </w:r>
      <w:r w:rsidR="00A77819">
        <w:rPr>
          <w:rFonts w:ascii="標楷體" w:hAnsi="標楷體" w:hint="eastAsia"/>
          <w:sz w:val="32"/>
          <w:szCs w:val="32"/>
        </w:rPr>
        <w:t>、</w:t>
      </w:r>
      <w:r w:rsidR="00E544DC" w:rsidRPr="00A77819">
        <w:rPr>
          <w:rFonts w:ascii="標楷體" w:hAnsi="標楷體" w:hint="eastAsia"/>
          <w:sz w:val="32"/>
          <w:szCs w:val="32"/>
        </w:rPr>
        <w:t>休息</w:t>
      </w:r>
      <w:r w:rsidR="00A77819">
        <w:rPr>
          <w:rFonts w:ascii="標楷體" w:hAnsi="標楷體" w:hint="eastAsia"/>
          <w:sz w:val="32"/>
          <w:szCs w:val="32"/>
        </w:rPr>
        <w:t>及</w:t>
      </w:r>
      <w:r w:rsidR="00E544DC" w:rsidRPr="00A77819">
        <w:rPr>
          <w:rFonts w:ascii="標楷體" w:hAnsi="標楷體" w:hint="eastAsia"/>
          <w:sz w:val="32"/>
          <w:szCs w:val="32"/>
        </w:rPr>
        <w:t>遊戲時</w:t>
      </w:r>
      <w:r w:rsidR="00A77819">
        <w:rPr>
          <w:rFonts w:ascii="標楷體" w:hAnsi="標楷體" w:hint="eastAsia"/>
          <w:sz w:val="32"/>
          <w:szCs w:val="32"/>
        </w:rPr>
        <w:t>之音量</w:t>
      </w:r>
      <w:r w:rsidR="00E544DC" w:rsidRPr="00A77819">
        <w:rPr>
          <w:rFonts w:ascii="標楷體" w:hAnsi="標楷體" w:hint="eastAsia"/>
          <w:sz w:val="32"/>
          <w:szCs w:val="32"/>
        </w:rPr>
        <w:t>，對鄰里會造成影響</w:t>
      </w:r>
      <w:r w:rsidR="00A77819">
        <w:rPr>
          <w:rFonts w:ascii="標楷體" w:hAnsi="標楷體" w:hint="eastAsia"/>
          <w:sz w:val="32"/>
          <w:szCs w:val="32"/>
        </w:rPr>
        <w:t>，</w:t>
      </w:r>
      <w:r w:rsidR="00A77819" w:rsidRPr="00A77819">
        <w:rPr>
          <w:rFonts w:ascii="標楷體" w:hAnsi="標楷體" w:hint="eastAsia"/>
          <w:sz w:val="32"/>
          <w:szCs w:val="32"/>
        </w:rPr>
        <w:t>有關隔音、設施部分</w:t>
      </w:r>
      <w:r w:rsidR="00E544DC" w:rsidRPr="00A77819">
        <w:rPr>
          <w:rFonts w:ascii="標楷體" w:hAnsi="標楷體" w:hint="eastAsia"/>
          <w:sz w:val="32"/>
          <w:szCs w:val="32"/>
        </w:rPr>
        <w:t>都</w:t>
      </w:r>
      <w:r w:rsidR="00A77819">
        <w:rPr>
          <w:rFonts w:ascii="標楷體" w:hAnsi="標楷體" w:hint="eastAsia"/>
          <w:sz w:val="32"/>
          <w:szCs w:val="32"/>
        </w:rPr>
        <w:t>應</w:t>
      </w:r>
      <w:r w:rsidR="00E544DC" w:rsidRPr="00A77819">
        <w:rPr>
          <w:rFonts w:ascii="標楷體" w:hAnsi="標楷體" w:hint="eastAsia"/>
          <w:sz w:val="32"/>
          <w:szCs w:val="32"/>
        </w:rPr>
        <w:t>考量</w:t>
      </w:r>
      <w:r w:rsidR="008F7E86">
        <w:rPr>
          <w:rFonts w:ascii="標楷體" w:hAnsi="標楷體" w:hint="eastAsia"/>
          <w:sz w:val="32"/>
          <w:szCs w:val="32"/>
        </w:rPr>
        <w:t>規劃</w:t>
      </w:r>
      <w:r w:rsidR="00E544DC" w:rsidRPr="00A77819">
        <w:rPr>
          <w:rFonts w:ascii="標楷體" w:hAnsi="標楷體" w:hint="eastAsia"/>
          <w:sz w:val="32"/>
          <w:szCs w:val="32"/>
        </w:rPr>
        <w:t>。</w:t>
      </w:r>
    </w:p>
    <w:p w14:paraId="017FF1AF" w14:textId="3551E0A3" w:rsidR="00FC4D8C" w:rsidRDefault="007A6FE7" w:rsidP="00A77819">
      <w:pPr>
        <w:pStyle w:val="a7"/>
        <w:numPr>
          <w:ilvl w:val="0"/>
          <w:numId w:val="10"/>
        </w:numPr>
        <w:spacing w:line="480" w:lineRule="exact"/>
        <w:ind w:leftChars="0" w:left="1701"/>
        <w:rPr>
          <w:rFonts w:ascii="標楷體" w:hAnsi="標楷體"/>
          <w:sz w:val="32"/>
          <w:szCs w:val="32"/>
        </w:rPr>
      </w:pPr>
      <w:r w:rsidRPr="00E544DC">
        <w:rPr>
          <w:rFonts w:ascii="標楷體" w:hAnsi="標楷體" w:hint="eastAsia"/>
          <w:sz w:val="32"/>
          <w:szCs w:val="32"/>
        </w:rPr>
        <w:t>北昌國小附設幼兒園</w:t>
      </w:r>
      <w:r w:rsidR="008F7E86">
        <w:rPr>
          <w:rFonts w:ascii="標楷體" w:hAnsi="標楷體" w:hint="eastAsia"/>
          <w:sz w:val="32"/>
          <w:szCs w:val="32"/>
        </w:rPr>
        <w:t>目前</w:t>
      </w:r>
      <w:r>
        <w:rPr>
          <w:rFonts w:ascii="標楷體" w:hAnsi="標楷體" w:hint="eastAsia"/>
          <w:sz w:val="32"/>
          <w:szCs w:val="32"/>
        </w:rPr>
        <w:t>工程</w:t>
      </w:r>
      <w:r w:rsidR="00E544DC" w:rsidRPr="00A77819">
        <w:rPr>
          <w:rFonts w:ascii="標楷體" w:hAnsi="標楷體" w:hint="eastAsia"/>
          <w:sz w:val="32"/>
          <w:szCs w:val="32"/>
        </w:rPr>
        <w:t>施作</w:t>
      </w:r>
      <w:r>
        <w:rPr>
          <w:rFonts w:ascii="標楷體" w:hAnsi="標楷體" w:hint="eastAsia"/>
          <w:sz w:val="32"/>
          <w:szCs w:val="32"/>
        </w:rPr>
        <w:t>順利</w:t>
      </w:r>
      <w:r w:rsidR="00E544DC" w:rsidRPr="00A77819">
        <w:rPr>
          <w:rFonts w:ascii="標楷體" w:hAnsi="標楷體" w:hint="eastAsia"/>
          <w:sz w:val="32"/>
          <w:szCs w:val="32"/>
        </w:rPr>
        <w:t>，</w:t>
      </w:r>
      <w:r w:rsidR="008F7E86">
        <w:rPr>
          <w:rFonts w:ascii="標楷體" w:hAnsi="標楷體" w:hint="eastAsia"/>
          <w:sz w:val="32"/>
          <w:szCs w:val="32"/>
        </w:rPr>
        <w:t>若</w:t>
      </w:r>
      <w:r>
        <w:rPr>
          <w:rFonts w:ascii="標楷體" w:hAnsi="標楷體" w:hint="eastAsia"/>
          <w:sz w:val="32"/>
          <w:szCs w:val="32"/>
        </w:rPr>
        <w:t>113</w:t>
      </w:r>
      <w:r w:rsidR="00E544DC" w:rsidRPr="00A77819">
        <w:rPr>
          <w:rFonts w:ascii="標楷體" w:hAnsi="標楷體" w:hint="eastAsia"/>
          <w:sz w:val="32"/>
          <w:szCs w:val="32"/>
        </w:rPr>
        <w:t>年</w:t>
      </w:r>
      <w:r w:rsidR="00E544DC" w:rsidRPr="00A77819">
        <w:rPr>
          <w:rFonts w:ascii="標楷體" w:hAnsi="標楷體"/>
          <w:sz w:val="32"/>
          <w:szCs w:val="32"/>
        </w:rPr>
        <w:t>5</w:t>
      </w:r>
      <w:r w:rsidR="00E544DC" w:rsidRPr="00A77819">
        <w:rPr>
          <w:rFonts w:ascii="標楷體" w:hAnsi="標楷體" w:hint="eastAsia"/>
          <w:sz w:val="32"/>
          <w:szCs w:val="32"/>
        </w:rPr>
        <w:t>月如期完工且開始招生，</w:t>
      </w:r>
      <w:r>
        <w:rPr>
          <w:rFonts w:ascii="標楷體" w:hAnsi="標楷體" w:hint="eastAsia"/>
          <w:sz w:val="32"/>
          <w:szCs w:val="32"/>
        </w:rPr>
        <w:t>應</w:t>
      </w:r>
      <w:r w:rsidR="00E544DC" w:rsidRPr="00A77819">
        <w:rPr>
          <w:rFonts w:ascii="標楷體" w:hAnsi="標楷體" w:hint="eastAsia"/>
          <w:sz w:val="32"/>
          <w:szCs w:val="32"/>
        </w:rPr>
        <w:t>能滿足北昌居民的未來需求</w:t>
      </w:r>
      <w:r w:rsidR="008F7E86">
        <w:rPr>
          <w:rFonts w:ascii="標楷體" w:hAnsi="標楷體" w:hint="eastAsia"/>
          <w:sz w:val="32"/>
          <w:szCs w:val="32"/>
        </w:rPr>
        <w:t>。</w:t>
      </w:r>
      <w:r>
        <w:rPr>
          <w:rFonts w:ascii="標楷體" w:hAnsi="標楷體" w:hint="eastAsia"/>
          <w:sz w:val="32"/>
          <w:szCs w:val="32"/>
        </w:rPr>
        <w:t>議會將</w:t>
      </w:r>
      <w:r w:rsidR="00E544DC" w:rsidRPr="00A77819">
        <w:rPr>
          <w:rFonts w:ascii="標楷體" w:hAnsi="標楷體" w:hint="eastAsia"/>
          <w:sz w:val="32"/>
          <w:szCs w:val="32"/>
        </w:rPr>
        <w:t>盡力協助爭取幼兒園所需資源，同時繼續督促教育處</w:t>
      </w:r>
      <w:r w:rsidR="008F7E86">
        <w:rPr>
          <w:rFonts w:ascii="標楷體" w:hAnsi="標楷體" w:hint="eastAsia"/>
          <w:sz w:val="32"/>
          <w:szCs w:val="32"/>
        </w:rPr>
        <w:t>與校方</w:t>
      </w:r>
      <w:r w:rsidR="00E544DC" w:rsidRPr="00A77819">
        <w:rPr>
          <w:rFonts w:ascii="標楷體" w:hAnsi="標楷體" w:hint="eastAsia"/>
          <w:sz w:val="32"/>
          <w:szCs w:val="32"/>
        </w:rPr>
        <w:t>，在</w:t>
      </w:r>
      <w:r w:rsidR="008F7E86">
        <w:rPr>
          <w:rFonts w:ascii="標楷體" w:hAnsi="標楷體" w:hint="eastAsia"/>
          <w:sz w:val="32"/>
          <w:szCs w:val="32"/>
        </w:rPr>
        <w:t>學生</w:t>
      </w:r>
      <w:r>
        <w:rPr>
          <w:rFonts w:ascii="標楷體" w:hAnsi="標楷體" w:hint="eastAsia"/>
          <w:sz w:val="32"/>
          <w:szCs w:val="32"/>
        </w:rPr>
        <w:t>學習場域及</w:t>
      </w:r>
      <w:r w:rsidR="008F7E86">
        <w:rPr>
          <w:rFonts w:ascii="標楷體" w:hAnsi="標楷體" w:hint="eastAsia"/>
          <w:sz w:val="32"/>
          <w:szCs w:val="32"/>
        </w:rPr>
        <w:t>家長</w:t>
      </w:r>
      <w:r w:rsidR="00E544DC" w:rsidRPr="00A77819">
        <w:rPr>
          <w:rFonts w:ascii="標楷體" w:hAnsi="標楷體" w:hint="eastAsia"/>
          <w:sz w:val="32"/>
          <w:szCs w:val="32"/>
        </w:rPr>
        <w:t>接送動線</w:t>
      </w:r>
      <w:r>
        <w:rPr>
          <w:rFonts w:ascii="標楷體" w:hAnsi="標楷體" w:hint="eastAsia"/>
          <w:sz w:val="32"/>
          <w:szCs w:val="32"/>
        </w:rPr>
        <w:t>等方面</w:t>
      </w:r>
      <w:r w:rsidR="00E544DC" w:rsidRPr="00A77819">
        <w:rPr>
          <w:rFonts w:ascii="標楷體" w:hAnsi="標楷體" w:hint="eastAsia"/>
          <w:sz w:val="32"/>
          <w:szCs w:val="32"/>
        </w:rPr>
        <w:t>，</w:t>
      </w:r>
      <w:r w:rsidR="008F7E86">
        <w:rPr>
          <w:rFonts w:ascii="標楷體" w:hAnsi="標楷體" w:hint="eastAsia"/>
          <w:sz w:val="32"/>
          <w:szCs w:val="32"/>
        </w:rPr>
        <w:t>應</w:t>
      </w:r>
      <w:r w:rsidR="00E544DC" w:rsidRPr="00A77819">
        <w:rPr>
          <w:rFonts w:ascii="標楷體" w:hAnsi="標楷體" w:hint="eastAsia"/>
          <w:sz w:val="32"/>
          <w:szCs w:val="32"/>
        </w:rPr>
        <w:t>有更完整的園</w:t>
      </w:r>
      <w:proofErr w:type="gramStart"/>
      <w:r w:rsidR="00E544DC" w:rsidRPr="00A77819">
        <w:rPr>
          <w:rFonts w:ascii="標楷體" w:hAnsi="標楷體" w:hint="eastAsia"/>
          <w:sz w:val="32"/>
          <w:szCs w:val="32"/>
        </w:rPr>
        <w:t>務</w:t>
      </w:r>
      <w:proofErr w:type="gramEnd"/>
      <w:r w:rsidR="00E544DC" w:rsidRPr="00A77819">
        <w:rPr>
          <w:rFonts w:ascii="標楷體" w:hAnsi="標楷體" w:hint="eastAsia"/>
          <w:sz w:val="32"/>
          <w:szCs w:val="32"/>
        </w:rPr>
        <w:t>規劃，並投入有更豐富的教學資源。</w:t>
      </w:r>
    </w:p>
    <w:p w14:paraId="01A2C765" w14:textId="77777777" w:rsidR="007A6FE7" w:rsidRDefault="007A6FE7" w:rsidP="007A6FE7">
      <w:pPr>
        <w:pStyle w:val="a7"/>
        <w:spacing w:line="480" w:lineRule="exact"/>
        <w:ind w:leftChars="0" w:left="1701"/>
        <w:rPr>
          <w:rFonts w:ascii="標楷體" w:hAnsi="標楷體"/>
          <w:sz w:val="32"/>
          <w:szCs w:val="32"/>
        </w:rPr>
      </w:pPr>
    </w:p>
    <w:p w14:paraId="0300F391" w14:textId="77777777" w:rsidR="007A6FE7" w:rsidRPr="00A77819" w:rsidRDefault="007A6FE7" w:rsidP="007A6FE7">
      <w:pPr>
        <w:pStyle w:val="a7"/>
        <w:spacing w:line="480" w:lineRule="exact"/>
        <w:ind w:leftChars="0" w:left="1701"/>
        <w:rPr>
          <w:rFonts w:ascii="標楷體" w:hAnsi="標楷體"/>
          <w:sz w:val="32"/>
          <w:szCs w:val="32"/>
        </w:rPr>
      </w:pPr>
    </w:p>
    <w:p w14:paraId="620551E0" w14:textId="77777777" w:rsidR="0049451A" w:rsidRPr="009D24D1" w:rsidRDefault="0049451A" w:rsidP="00BA4A23">
      <w:pPr>
        <w:snapToGrid w:val="0"/>
        <w:spacing w:line="400" w:lineRule="exact"/>
        <w:rPr>
          <w:rFonts w:ascii="標楷體" w:hAnsi="標楷體"/>
          <w:b/>
          <w:bCs/>
          <w:spacing w:val="24"/>
          <w:kern w:val="16"/>
          <w:sz w:val="32"/>
          <w:szCs w:val="32"/>
        </w:rPr>
      </w:pPr>
      <w:r>
        <w:rPr>
          <w:rFonts w:ascii="標楷體" w:hAnsi="標楷體" w:hint="eastAsia"/>
          <w:b/>
          <w:bCs/>
          <w:spacing w:val="24"/>
          <w:kern w:val="16"/>
          <w:sz w:val="32"/>
          <w:szCs w:val="32"/>
        </w:rPr>
        <w:t>陸</w:t>
      </w:r>
      <w:r w:rsidRPr="009D24D1">
        <w:rPr>
          <w:rFonts w:ascii="標楷體" w:hAnsi="標楷體" w:hint="eastAsia"/>
          <w:b/>
          <w:bCs/>
          <w:spacing w:val="24"/>
          <w:kern w:val="16"/>
          <w:sz w:val="32"/>
          <w:szCs w:val="32"/>
        </w:rPr>
        <w:t>、處理意見</w:t>
      </w:r>
    </w:p>
    <w:p w14:paraId="0122DB5D" w14:textId="77777777" w:rsidR="005F0220" w:rsidRDefault="0049451A" w:rsidP="00D46A60">
      <w:pPr>
        <w:pStyle w:val="2"/>
        <w:snapToGrid w:val="0"/>
        <w:spacing w:line="400" w:lineRule="exact"/>
        <w:ind w:leftChars="152" w:left="426" w:right="21" w:firstLineChars="0" w:firstLine="0"/>
        <w:rPr>
          <w:rFonts w:ascii="標楷體" w:hAnsi="標楷體"/>
          <w:b/>
          <w:sz w:val="40"/>
          <w:szCs w:val="32"/>
        </w:rPr>
      </w:pPr>
      <w:r w:rsidRPr="009D24D1">
        <w:rPr>
          <w:rFonts w:ascii="標楷體" w:hAnsi="標楷體" w:hint="eastAsia"/>
          <w:szCs w:val="32"/>
        </w:rPr>
        <w:t>考察決議事項請花蓮縣政府暨相關單位本於權責檢討改進並編列預算補助辦理。</w:t>
      </w:r>
    </w:p>
    <w:p w14:paraId="31464239" w14:textId="77777777" w:rsidR="0049451A" w:rsidRPr="009D24D1" w:rsidRDefault="0049451A" w:rsidP="007B4F39">
      <w:pPr>
        <w:snapToGrid w:val="0"/>
        <w:spacing w:after="120" w:line="400" w:lineRule="exact"/>
        <w:ind w:right="1134"/>
        <w:jc w:val="both"/>
        <w:rPr>
          <w:rFonts w:ascii="標楷體" w:hAnsi="標楷體"/>
          <w:b/>
          <w:spacing w:val="24"/>
          <w:kern w:val="16"/>
          <w:sz w:val="40"/>
          <w:szCs w:val="32"/>
        </w:rPr>
      </w:pPr>
      <w:proofErr w:type="gramStart"/>
      <w:r w:rsidRPr="009D24D1">
        <w:rPr>
          <w:rFonts w:ascii="標楷體" w:hAnsi="標楷體" w:hint="eastAsia"/>
          <w:b/>
          <w:spacing w:val="24"/>
          <w:kern w:val="16"/>
          <w:sz w:val="40"/>
          <w:szCs w:val="32"/>
        </w:rPr>
        <w:t>以上謹請</w:t>
      </w:r>
      <w:proofErr w:type="gramEnd"/>
    </w:p>
    <w:p w14:paraId="6F674A77" w14:textId="77777777" w:rsidR="0049451A" w:rsidRDefault="0049451A" w:rsidP="007B4F39">
      <w:pPr>
        <w:snapToGrid w:val="0"/>
        <w:spacing w:after="120" w:line="400" w:lineRule="exact"/>
        <w:ind w:right="1134"/>
        <w:jc w:val="both"/>
        <w:rPr>
          <w:rFonts w:ascii="標楷體" w:hAnsi="標楷體"/>
          <w:spacing w:val="24"/>
          <w:kern w:val="16"/>
          <w:sz w:val="32"/>
          <w:szCs w:val="32"/>
        </w:rPr>
      </w:pPr>
      <w:r w:rsidRPr="009D24D1">
        <w:rPr>
          <w:rFonts w:ascii="標楷體" w:hAnsi="標楷體" w:hint="eastAsia"/>
          <w:b/>
          <w:spacing w:val="24"/>
          <w:kern w:val="16"/>
          <w:sz w:val="40"/>
          <w:szCs w:val="32"/>
        </w:rPr>
        <w:t>大會公決</w:t>
      </w:r>
      <w:r>
        <w:rPr>
          <w:rFonts w:ascii="標楷體" w:hAnsi="標楷體" w:hint="eastAsia"/>
          <w:spacing w:val="24"/>
          <w:kern w:val="16"/>
          <w:sz w:val="32"/>
          <w:szCs w:val="32"/>
        </w:rPr>
        <w:t xml:space="preserve">      </w:t>
      </w:r>
    </w:p>
    <w:p w14:paraId="68A0A0B1" w14:textId="77777777" w:rsidR="0049451A" w:rsidRPr="009D24D1" w:rsidRDefault="0049451A" w:rsidP="007B4F39">
      <w:pPr>
        <w:snapToGrid w:val="0"/>
        <w:spacing w:after="120" w:line="400" w:lineRule="exact"/>
        <w:ind w:right="1134"/>
        <w:rPr>
          <w:rFonts w:ascii="標楷體" w:hAnsi="標楷體"/>
          <w:spacing w:val="24"/>
          <w:kern w:val="16"/>
          <w:sz w:val="32"/>
          <w:szCs w:val="32"/>
        </w:rPr>
      </w:pPr>
      <w:r>
        <w:rPr>
          <w:rFonts w:ascii="標楷體" w:hAnsi="標楷體" w:hint="eastAsia"/>
          <w:spacing w:val="24"/>
          <w:kern w:val="16"/>
          <w:sz w:val="32"/>
          <w:szCs w:val="32"/>
        </w:rPr>
        <w:t xml:space="preserve">      第一召集人</w:t>
      </w:r>
      <w:r w:rsidRPr="009D24D1">
        <w:rPr>
          <w:rFonts w:ascii="標楷體" w:hAnsi="標楷體" w:hint="eastAsia"/>
          <w:spacing w:val="24"/>
          <w:kern w:val="16"/>
          <w:sz w:val="32"/>
          <w:szCs w:val="32"/>
        </w:rPr>
        <w:t>：</w:t>
      </w:r>
      <w:r w:rsidR="00F7763E">
        <w:rPr>
          <w:rFonts w:ascii="標楷體" w:hAnsi="標楷體" w:hint="eastAsia"/>
          <w:spacing w:val="24"/>
          <w:kern w:val="16"/>
          <w:sz w:val="32"/>
          <w:szCs w:val="32"/>
        </w:rPr>
        <w:t>魏</w:t>
      </w:r>
      <w:r w:rsidRPr="00A76DF0">
        <w:rPr>
          <w:rFonts w:ascii="標楷體" w:hAnsi="標楷體" w:hint="eastAsia"/>
          <w:kern w:val="0"/>
          <w:sz w:val="32"/>
          <w:szCs w:val="32"/>
        </w:rPr>
        <w:t>議員</w:t>
      </w:r>
      <w:r w:rsidR="00F7763E">
        <w:rPr>
          <w:rFonts w:ascii="標楷體" w:hAnsi="標楷體" w:hint="eastAsia"/>
          <w:kern w:val="0"/>
          <w:sz w:val="32"/>
          <w:szCs w:val="32"/>
        </w:rPr>
        <w:t>嘉賢</w:t>
      </w:r>
    </w:p>
    <w:p w14:paraId="75418648" w14:textId="77777777" w:rsidR="0049451A" w:rsidRPr="009D24D1" w:rsidRDefault="0049451A" w:rsidP="007B4F39">
      <w:pPr>
        <w:snapToGrid w:val="0"/>
        <w:spacing w:after="120" w:line="400" w:lineRule="exact"/>
        <w:ind w:right="1134"/>
        <w:rPr>
          <w:rFonts w:ascii="標楷體" w:hAnsi="標楷體"/>
          <w:spacing w:val="24"/>
          <w:kern w:val="16"/>
          <w:sz w:val="32"/>
          <w:szCs w:val="32"/>
        </w:rPr>
      </w:pPr>
      <w:r>
        <w:rPr>
          <w:rFonts w:ascii="標楷體" w:hAnsi="標楷體" w:hint="eastAsia"/>
          <w:spacing w:val="24"/>
          <w:kern w:val="16"/>
          <w:sz w:val="32"/>
          <w:szCs w:val="32"/>
        </w:rPr>
        <w:t xml:space="preserve">      </w:t>
      </w:r>
      <w:r w:rsidR="004401C3">
        <w:rPr>
          <w:rFonts w:ascii="標楷體" w:hAnsi="標楷體" w:hint="eastAsia"/>
          <w:spacing w:val="24"/>
          <w:kern w:val="16"/>
          <w:sz w:val="32"/>
          <w:szCs w:val="32"/>
        </w:rPr>
        <w:t>第二召集人</w:t>
      </w:r>
      <w:r w:rsidR="004401C3" w:rsidRPr="009D24D1">
        <w:rPr>
          <w:rFonts w:ascii="標楷體" w:hAnsi="標楷體" w:hint="eastAsia"/>
          <w:spacing w:val="24"/>
          <w:kern w:val="16"/>
          <w:sz w:val="32"/>
          <w:szCs w:val="32"/>
        </w:rPr>
        <w:t>：</w:t>
      </w:r>
      <w:r w:rsidR="00F7763E">
        <w:rPr>
          <w:rFonts w:ascii="標楷體" w:hAnsi="標楷體" w:hint="eastAsia"/>
          <w:spacing w:val="24"/>
          <w:kern w:val="16"/>
          <w:sz w:val="32"/>
          <w:szCs w:val="32"/>
        </w:rPr>
        <w:t>鄭</w:t>
      </w:r>
      <w:r w:rsidR="00CA03CE" w:rsidRPr="00A76DF0">
        <w:rPr>
          <w:rFonts w:ascii="標楷體" w:hAnsi="標楷體" w:hint="eastAsia"/>
          <w:kern w:val="0"/>
          <w:sz w:val="32"/>
          <w:szCs w:val="32"/>
        </w:rPr>
        <w:t>議員</w:t>
      </w:r>
      <w:r w:rsidR="00F7763E">
        <w:rPr>
          <w:rFonts w:ascii="標楷體" w:hAnsi="標楷體" w:hint="eastAsia"/>
          <w:kern w:val="0"/>
          <w:sz w:val="32"/>
          <w:szCs w:val="32"/>
        </w:rPr>
        <w:t>乾龍</w:t>
      </w:r>
    </w:p>
    <w:p w14:paraId="6DC96C25" w14:textId="77777777" w:rsidR="0049451A" w:rsidRPr="004401C3" w:rsidRDefault="007B4F39" w:rsidP="007B4F39">
      <w:pPr>
        <w:snapToGrid w:val="0"/>
        <w:spacing w:after="120" w:line="400" w:lineRule="exact"/>
        <w:ind w:right="1134"/>
        <w:rPr>
          <w:rFonts w:ascii="標楷體" w:hAnsi="標楷體"/>
          <w:kern w:val="0"/>
          <w:sz w:val="32"/>
          <w:szCs w:val="32"/>
        </w:rPr>
      </w:pPr>
      <w:r>
        <w:rPr>
          <w:rFonts w:ascii="標楷體" w:hAnsi="標楷體" w:hint="eastAsia"/>
          <w:spacing w:val="24"/>
          <w:kern w:val="16"/>
          <w:sz w:val="32"/>
          <w:szCs w:val="32"/>
        </w:rPr>
        <w:t xml:space="preserve">      </w:t>
      </w:r>
      <w:r w:rsidR="0049451A">
        <w:rPr>
          <w:rFonts w:ascii="標楷體" w:hAnsi="標楷體" w:hint="eastAsia"/>
          <w:kern w:val="0"/>
          <w:sz w:val="32"/>
          <w:szCs w:val="32"/>
        </w:rPr>
        <w:t>小組委員：</w:t>
      </w:r>
      <w:r w:rsidR="00F7763E" w:rsidRPr="00A76DF0">
        <w:rPr>
          <w:rFonts w:ascii="標楷體" w:hAnsi="標楷體" w:hint="eastAsia"/>
          <w:kern w:val="0"/>
          <w:sz w:val="32"/>
          <w:szCs w:val="32"/>
        </w:rPr>
        <w:t>吳議員建志</w:t>
      </w:r>
    </w:p>
    <w:p w14:paraId="6346A82C" w14:textId="77777777" w:rsidR="007B4F39" w:rsidRDefault="007B4F39" w:rsidP="007B4F39">
      <w:pPr>
        <w:snapToGrid w:val="0"/>
        <w:spacing w:after="120" w:line="400" w:lineRule="exact"/>
        <w:ind w:right="1134"/>
        <w:rPr>
          <w:rFonts w:ascii="標楷體" w:hAnsi="標楷體"/>
          <w:kern w:val="0"/>
          <w:sz w:val="32"/>
          <w:szCs w:val="32"/>
        </w:rPr>
      </w:pPr>
      <w:r>
        <w:rPr>
          <w:rFonts w:ascii="標楷體" w:hAnsi="標楷體" w:hint="eastAsia"/>
          <w:spacing w:val="24"/>
          <w:kern w:val="16"/>
          <w:sz w:val="32"/>
          <w:szCs w:val="32"/>
        </w:rPr>
        <w:t xml:space="preserve">      </w:t>
      </w:r>
      <w:r w:rsidR="001E0B86">
        <w:rPr>
          <w:rFonts w:ascii="標楷體" w:hAnsi="標楷體" w:hint="eastAsia"/>
          <w:kern w:val="0"/>
          <w:sz w:val="32"/>
          <w:szCs w:val="32"/>
        </w:rPr>
        <w:t>小組委員：</w:t>
      </w:r>
      <w:r w:rsidR="00F7763E">
        <w:rPr>
          <w:rFonts w:ascii="標楷體" w:hAnsi="標楷體" w:hint="eastAsia"/>
          <w:kern w:val="0"/>
          <w:sz w:val="32"/>
          <w:szCs w:val="32"/>
        </w:rPr>
        <w:t>周議員駿</w:t>
      </w:r>
      <w:proofErr w:type="gramStart"/>
      <w:r w:rsidR="00F7763E">
        <w:rPr>
          <w:rFonts w:ascii="標楷體" w:hAnsi="標楷體" w:hint="eastAsia"/>
          <w:kern w:val="0"/>
          <w:sz w:val="32"/>
          <w:szCs w:val="32"/>
        </w:rPr>
        <w:t>宥</w:t>
      </w:r>
      <w:proofErr w:type="gramEnd"/>
    </w:p>
    <w:p w14:paraId="28AE8D02" w14:textId="77777777" w:rsidR="00046AA2" w:rsidRDefault="007B4F39" w:rsidP="00046AA2">
      <w:pPr>
        <w:snapToGrid w:val="0"/>
        <w:spacing w:after="120" w:line="400" w:lineRule="exact"/>
        <w:ind w:right="1134"/>
        <w:rPr>
          <w:rFonts w:ascii="標楷體" w:hAnsi="標楷體"/>
          <w:kern w:val="0"/>
          <w:sz w:val="32"/>
          <w:szCs w:val="32"/>
        </w:rPr>
      </w:pPr>
      <w:r>
        <w:rPr>
          <w:rFonts w:ascii="標楷體" w:hAnsi="標楷體" w:hint="eastAsia"/>
          <w:spacing w:val="24"/>
          <w:kern w:val="16"/>
          <w:sz w:val="32"/>
          <w:szCs w:val="32"/>
        </w:rPr>
        <w:t xml:space="preserve">     </w:t>
      </w:r>
      <w:r w:rsidR="00046AA2">
        <w:rPr>
          <w:rFonts w:ascii="標楷體" w:hAnsi="標楷體" w:hint="eastAsia"/>
          <w:spacing w:val="24"/>
          <w:kern w:val="16"/>
          <w:sz w:val="32"/>
          <w:szCs w:val="32"/>
        </w:rPr>
        <w:t xml:space="preserve"> </w:t>
      </w:r>
      <w:r w:rsidR="0049451A">
        <w:rPr>
          <w:rFonts w:ascii="標楷體" w:hAnsi="標楷體" w:hint="eastAsia"/>
          <w:kern w:val="0"/>
          <w:sz w:val="32"/>
          <w:szCs w:val="32"/>
        </w:rPr>
        <w:t>小組委員：</w:t>
      </w:r>
      <w:r w:rsidR="00F7763E">
        <w:rPr>
          <w:rFonts w:ascii="標楷體" w:hAnsi="標楷體" w:hint="eastAsia"/>
          <w:kern w:val="0"/>
          <w:sz w:val="32"/>
          <w:szCs w:val="32"/>
        </w:rPr>
        <w:t>韓</w:t>
      </w:r>
      <w:r w:rsidR="0049451A" w:rsidRPr="00A76DF0">
        <w:rPr>
          <w:rFonts w:ascii="標楷體" w:hAnsi="標楷體" w:hint="eastAsia"/>
          <w:kern w:val="0"/>
          <w:sz w:val="32"/>
          <w:szCs w:val="32"/>
        </w:rPr>
        <w:t>議員</w:t>
      </w:r>
      <w:r w:rsidR="00F7763E">
        <w:rPr>
          <w:rFonts w:ascii="標楷體" w:hAnsi="標楷體" w:hint="eastAsia"/>
          <w:kern w:val="0"/>
          <w:sz w:val="32"/>
          <w:szCs w:val="32"/>
        </w:rPr>
        <w:t>林梅</w:t>
      </w:r>
    </w:p>
    <w:p w14:paraId="4B644437" w14:textId="77777777" w:rsidR="00704FB0" w:rsidRDefault="00046AA2" w:rsidP="00704FB0">
      <w:pPr>
        <w:snapToGrid w:val="0"/>
        <w:spacing w:after="120" w:line="400" w:lineRule="exact"/>
        <w:ind w:leftChars="-2" w:left="1268" w:right="1134" w:hangingChars="398" w:hanging="1274"/>
        <w:rPr>
          <w:rFonts w:ascii="標楷體" w:hAnsi="標楷體"/>
          <w:kern w:val="0"/>
          <w:sz w:val="32"/>
          <w:szCs w:val="32"/>
        </w:rPr>
      </w:pPr>
      <w:r>
        <w:rPr>
          <w:rFonts w:ascii="標楷體" w:hAnsi="標楷體"/>
          <w:kern w:val="0"/>
          <w:sz w:val="32"/>
          <w:szCs w:val="32"/>
        </w:rPr>
        <w:t xml:space="preserve">        </w:t>
      </w:r>
      <w:r w:rsidR="00F7763E">
        <w:rPr>
          <w:rFonts w:ascii="標楷體" w:hAnsi="標楷體" w:hint="eastAsia"/>
          <w:kern w:val="0"/>
          <w:sz w:val="32"/>
          <w:szCs w:val="32"/>
        </w:rPr>
        <w:t>小組委員：胡議員仁順</w:t>
      </w:r>
    </w:p>
    <w:p w14:paraId="09FBA8A2" w14:textId="77777777" w:rsidR="00704FB0" w:rsidRDefault="0049451A" w:rsidP="00704FB0">
      <w:pPr>
        <w:snapToGrid w:val="0"/>
        <w:spacing w:after="120" w:line="400" w:lineRule="exact"/>
        <w:ind w:leftChars="-2" w:left="1460" w:right="1134" w:hangingChars="398" w:hanging="1466"/>
        <w:rPr>
          <w:rFonts w:ascii="標楷體" w:hAnsi="標楷體"/>
          <w:b/>
          <w:spacing w:val="24"/>
          <w:kern w:val="16"/>
          <w:sz w:val="32"/>
          <w:szCs w:val="32"/>
        </w:rPr>
      </w:pPr>
      <w:r w:rsidRPr="00EA3EDE">
        <w:rPr>
          <w:rFonts w:ascii="標楷體" w:hAnsi="標楷體" w:hint="eastAsia"/>
          <w:b/>
          <w:spacing w:val="24"/>
          <w:kern w:val="16"/>
          <w:sz w:val="32"/>
          <w:szCs w:val="32"/>
        </w:rPr>
        <w:t>議</w:t>
      </w:r>
      <w:r w:rsidRPr="00EA3EDE">
        <w:rPr>
          <w:rFonts w:ascii="標楷體" w:hAnsi="標楷體"/>
          <w:b/>
          <w:spacing w:val="24"/>
          <w:kern w:val="16"/>
          <w:sz w:val="32"/>
          <w:szCs w:val="32"/>
        </w:rPr>
        <w:t xml:space="preserve">    </w:t>
      </w:r>
      <w:r w:rsidRPr="00EA3EDE">
        <w:rPr>
          <w:rFonts w:ascii="標楷體" w:hAnsi="標楷體" w:hint="eastAsia"/>
          <w:b/>
          <w:spacing w:val="24"/>
          <w:kern w:val="16"/>
          <w:sz w:val="32"/>
          <w:szCs w:val="32"/>
        </w:rPr>
        <w:t>決：</w:t>
      </w:r>
      <w:r w:rsidR="002A1E94">
        <w:rPr>
          <w:rFonts w:ascii="標楷體" w:hAnsi="標楷體" w:hint="eastAsia"/>
          <w:b/>
          <w:spacing w:val="24"/>
          <w:kern w:val="16"/>
          <w:sz w:val="32"/>
          <w:szCs w:val="32"/>
        </w:rPr>
        <w:t>照處理意見通過</w:t>
      </w:r>
    </w:p>
    <w:p w14:paraId="1681076D" w14:textId="6441CF97" w:rsidR="00352208" w:rsidRPr="00BA4A23" w:rsidRDefault="00704FB0" w:rsidP="00704FB0">
      <w:pPr>
        <w:snapToGrid w:val="0"/>
        <w:spacing w:after="120" w:line="400" w:lineRule="exact"/>
        <w:ind w:leftChars="539" w:left="2975" w:right="1134" w:hangingChars="398" w:hanging="1466"/>
        <w:rPr>
          <w:rFonts w:ascii="標楷體" w:hAnsi="標楷體"/>
          <w:b/>
          <w:bCs/>
          <w:spacing w:val="24"/>
          <w:kern w:val="16"/>
          <w:sz w:val="36"/>
          <w:szCs w:val="36"/>
        </w:rPr>
      </w:pPr>
      <w:r>
        <w:rPr>
          <w:rFonts w:ascii="標楷體" w:hAnsi="標楷體"/>
          <w:b/>
          <w:spacing w:val="24"/>
          <w:kern w:val="16"/>
          <w:sz w:val="32"/>
          <w:szCs w:val="32"/>
        </w:rPr>
        <w:t xml:space="preserve">  </w:t>
      </w:r>
      <w:r>
        <w:rPr>
          <w:rFonts w:ascii="標楷體" w:hAnsi="標楷體" w:hint="eastAsia"/>
          <w:b/>
          <w:spacing w:val="24"/>
          <w:kern w:val="16"/>
          <w:sz w:val="32"/>
          <w:szCs w:val="32"/>
        </w:rPr>
        <w:t>11</w:t>
      </w:r>
      <w:r w:rsidR="007A6FE7">
        <w:rPr>
          <w:rFonts w:ascii="標楷體" w:hAnsi="標楷體" w:hint="eastAsia"/>
          <w:b/>
          <w:spacing w:val="24"/>
          <w:kern w:val="16"/>
          <w:sz w:val="32"/>
          <w:szCs w:val="32"/>
        </w:rPr>
        <w:t>3</w:t>
      </w:r>
      <w:r>
        <w:rPr>
          <w:rFonts w:ascii="標楷體" w:hAnsi="標楷體" w:hint="eastAsia"/>
          <w:b/>
          <w:spacing w:val="24"/>
          <w:kern w:val="16"/>
          <w:sz w:val="32"/>
          <w:szCs w:val="32"/>
        </w:rPr>
        <w:t>.</w:t>
      </w:r>
      <w:r w:rsidR="00E544DC">
        <w:rPr>
          <w:rFonts w:ascii="標楷體" w:hAnsi="標楷體" w:hint="eastAsia"/>
          <w:b/>
          <w:spacing w:val="24"/>
          <w:kern w:val="16"/>
          <w:sz w:val="32"/>
          <w:szCs w:val="32"/>
        </w:rPr>
        <w:t>1</w:t>
      </w:r>
      <w:r>
        <w:rPr>
          <w:rFonts w:ascii="標楷體" w:hAnsi="標楷體" w:hint="eastAsia"/>
          <w:b/>
          <w:spacing w:val="24"/>
          <w:kern w:val="16"/>
          <w:sz w:val="32"/>
          <w:szCs w:val="32"/>
        </w:rPr>
        <w:t>.2</w:t>
      </w:r>
      <w:r w:rsidR="00E544DC">
        <w:rPr>
          <w:rFonts w:ascii="標楷體" w:hAnsi="標楷體" w:hint="eastAsia"/>
          <w:b/>
          <w:spacing w:val="24"/>
          <w:kern w:val="16"/>
          <w:sz w:val="32"/>
          <w:szCs w:val="32"/>
        </w:rPr>
        <w:t>5</w:t>
      </w:r>
      <w:r w:rsidR="00FF5ACE">
        <w:rPr>
          <w:rFonts w:ascii="標楷體" w:hAnsi="標楷體" w:hint="eastAsia"/>
          <w:b/>
          <w:spacing w:val="24"/>
          <w:kern w:val="16"/>
          <w:sz w:val="32"/>
          <w:szCs w:val="32"/>
        </w:rPr>
        <w:t>上午</w:t>
      </w:r>
    </w:p>
    <w:sectPr w:rsidR="00352208" w:rsidRPr="00BA4A23" w:rsidSect="005F522A">
      <w:footerReference w:type="default" r:id="rId8"/>
      <w:pgSz w:w="11906" w:h="16838"/>
      <w:pgMar w:top="1134"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97576" w14:textId="77777777" w:rsidR="005F522A" w:rsidRDefault="005F522A" w:rsidP="0049451A">
      <w:r>
        <w:separator/>
      </w:r>
    </w:p>
  </w:endnote>
  <w:endnote w:type="continuationSeparator" w:id="0">
    <w:p w14:paraId="10DBF10E" w14:textId="77777777" w:rsidR="005F522A" w:rsidRDefault="005F522A" w:rsidP="00494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2731C" w14:textId="77777777" w:rsidR="004E6717" w:rsidRDefault="00957B48">
    <w:pPr>
      <w:pStyle w:val="a5"/>
      <w:jc w:val="center"/>
    </w:pPr>
    <w:r>
      <w:fldChar w:fldCharType="begin"/>
    </w:r>
    <w:r>
      <w:instrText>PAGE   \* MERGEFORMAT</w:instrText>
    </w:r>
    <w:r>
      <w:fldChar w:fldCharType="separate"/>
    </w:r>
    <w:r w:rsidR="00FF5ACE" w:rsidRPr="00FF5ACE">
      <w:rPr>
        <w:noProof/>
        <w:lang w:val="zh-TW"/>
      </w:rPr>
      <w:t>2</w:t>
    </w:r>
    <w:r>
      <w:fldChar w:fldCharType="end"/>
    </w:r>
  </w:p>
  <w:p w14:paraId="5FA6D03D" w14:textId="77777777" w:rsidR="004E6717" w:rsidRDefault="004E67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9307D" w14:textId="77777777" w:rsidR="005F522A" w:rsidRDefault="005F522A" w:rsidP="0049451A">
      <w:r>
        <w:separator/>
      </w:r>
    </w:p>
  </w:footnote>
  <w:footnote w:type="continuationSeparator" w:id="0">
    <w:p w14:paraId="53B18FF6" w14:textId="77777777" w:rsidR="005F522A" w:rsidRDefault="005F522A" w:rsidP="004945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F0B"/>
    <w:multiLevelType w:val="hybridMultilevel"/>
    <w:tmpl w:val="CBF64BA2"/>
    <w:lvl w:ilvl="0" w:tplc="7876B2EE">
      <w:start w:val="1"/>
      <w:numFmt w:val="taiwaneseCountingThousand"/>
      <w:lvlText w:val="(%1)"/>
      <w:lvlJc w:val="righ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86703FC"/>
    <w:multiLevelType w:val="hybridMultilevel"/>
    <w:tmpl w:val="E2A2001A"/>
    <w:lvl w:ilvl="0" w:tplc="3E3AB322">
      <w:start w:val="1"/>
      <w:numFmt w:val="taiwaneseCountingThousand"/>
      <w:lvlText w:val="%1、"/>
      <w:lvlJc w:val="left"/>
      <w:pPr>
        <w:ind w:left="1044" w:hanging="720"/>
      </w:pPr>
      <w:rPr>
        <w:rFonts w:hint="default"/>
        <w:lang w:val="en-US"/>
      </w:r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2" w15:restartNumberingAfterBreak="0">
    <w:nsid w:val="09BF09A3"/>
    <w:multiLevelType w:val="hybridMultilevel"/>
    <w:tmpl w:val="268293E6"/>
    <w:lvl w:ilvl="0" w:tplc="FFFFFFFF">
      <w:start w:val="1"/>
      <w:numFmt w:val="taiwaneseCountingThousand"/>
      <w:lvlText w:val="(%1)"/>
      <w:lvlJc w:val="right"/>
      <w:pPr>
        <w:ind w:left="1440" w:hanging="480"/>
      </w:pPr>
      <w:rPr>
        <w:rFonts w:hint="eastAsia"/>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3" w15:restartNumberingAfterBreak="0">
    <w:nsid w:val="0AE056E8"/>
    <w:multiLevelType w:val="hybridMultilevel"/>
    <w:tmpl w:val="9ADEC7DE"/>
    <w:lvl w:ilvl="0" w:tplc="0409000F">
      <w:start w:val="1"/>
      <w:numFmt w:val="decimal"/>
      <w:lvlText w:val="%1."/>
      <w:lvlJc w:val="left"/>
      <w:pPr>
        <w:ind w:left="1524" w:hanging="480"/>
      </w:pPr>
    </w:lvl>
    <w:lvl w:ilvl="1" w:tplc="04090019" w:tentative="1">
      <w:start w:val="1"/>
      <w:numFmt w:val="ideographTraditional"/>
      <w:lvlText w:val="%2、"/>
      <w:lvlJc w:val="left"/>
      <w:pPr>
        <w:ind w:left="2004" w:hanging="480"/>
      </w:p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4" w15:restartNumberingAfterBreak="0">
    <w:nsid w:val="13D32A09"/>
    <w:multiLevelType w:val="hybridMultilevel"/>
    <w:tmpl w:val="B2421BD6"/>
    <w:lvl w:ilvl="0" w:tplc="7876B2EE">
      <w:start w:val="1"/>
      <w:numFmt w:val="taiwaneseCountingThousand"/>
      <w:lvlText w:val="(%1)"/>
      <w:lvlJc w:val="righ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5" w15:restartNumberingAfterBreak="0">
    <w:nsid w:val="1DA91ACB"/>
    <w:multiLevelType w:val="hybridMultilevel"/>
    <w:tmpl w:val="CBF64BA2"/>
    <w:lvl w:ilvl="0" w:tplc="FFFFFFFF">
      <w:start w:val="1"/>
      <w:numFmt w:val="taiwaneseCountingThousand"/>
      <w:lvlText w:val="(%1)"/>
      <w:lvlJc w:val="right"/>
      <w:pPr>
        <w:ind w:left="1440" w:hanging="480"/>
      </w:pPr>
      <w:rPr>
        <w:rFonts w:hint="eastAsia"/>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6" w15:restartNumberingAfterBreak="0">
    <w:nsid w:val="2C1E2B50"/>
    <w:multiLevelType w:val="hybridMultilevel"/>
    <w:tmpl w:val="9B5E0DC0"/>
    <w:lvl w:ilvl="0" w:tplc="9626AB88">
      <w:start w:val="5"/>
      <w:numFmt w:val="japaneseLegal"/>
      <w:lvlText w:val="%1、"/>
      <w:lvlJc w:val="left"/>
      <w:pPr>
        <w:ind w:left="780" w:hanging="780"/>
      </w:pPr>
      <w:rPr>
        <w:rFonts w:hint="default"/>
      </w:rPr>
    </w:lvl>
    <w:lvl w:ilvl="1" w:tplc="04090015">
      <w:start w:val="1"/>
      <w:numFmt w:val="taiwaneseCountingThousand"/>
      <w:lvlText w:val="%2、"/>
      <w:lvlJc w:val="left"/>
      <w:pPr>
        <w:ind w:left="960" w:hanging="480"/>
      </w:pPr>
    </w:lvl>
    <w:lvl w:ilvl="2" w:tplc="7876B2EE">
      <w:start w:val="1"/>
      <w:numFmt w:val="taiwaneseCountingThousand"/>
      <w:lvlText w:val="(%3)"/>
      <w:lvlJc w:val="right"/>
      <w:pPr>
        <w:ind w:left="1440" w:hanging="480"/>
      </w:pPr>
      <w:rPr>
        <w:rFonts w:hint="eastAsia"/>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59F5F77"/>
    <w:multiLevelType w:val="hybridMultilevel"/>
    <w:tmpl w:val="5FC8DF54"/>
    <w:lvl w:ilvl="0" w:tplc="0409000F">
      <w:start w:val="1"/>
      <w:numFmt w:val="decimal"/>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8" w15:restartNumberingAfterBreak="0">
    <w:nsid w:val="39507C9B"/>
    <w:multiLevelType w:val="hybridMultilevel"/>
    <w:tmpl w:val="59F8D988"/>
    <w:lvl w:ilvl="0" w:tplc="F6969572">
      <w:start w:val="1"/>
      <w:numFmt w:val="taiwaneseCountingThousand"/>
      <w:lvlText w:val="%1、"/>
      <w:lvlJc w:val="left"/>
      <w:pPr>
        <w:ind w:left="1525" w:hanging="480"/>
      </w:pPr>
      <w:rPr>
        <w:rFonts w:hint="eastAsia"/>
        <w:lang w:val="en-US"/>
      </w:rPr>
    </w:lvl>
    <w:lvl w:ilvl="1" w:tplc="CDB2D20E">
      <w:start w:val="1"/>
      <w:numFmt w:val="decimal"/>
      <w:lvlText w:val="(%2)"/>
      <w:lvlJc w:val="right"/>
      <w:pPr>
        <w:ind w:left="2005" w:hanging="480"/>
      </w:pPr>
      <w:rPr>
        <w:rFonts w:hint="eastAsia"/>
      </w:rPr>
    </w:lvl>
    <w:lvl w:ilvl="2" w:tplc="0409001B">
      <w:start w:val="1"/>
      <w:numFmt w:val="lowerRoman"/>
      <w:lvlText w:val="%3."/>
      <w:lvlJc w:val="right"/>
      <w:pPr>
        <w:ind w:left="2485" w:hanging="480"/>
      </w:pPr>
    </w:lvl>
    <w:lvl w:ilvl="3" w:tplc="0409000F" w:tentative="1">
      <w:start w:val="1"/>
      <w:numFmt w:val="decimal"/>
      <w:lvlText w:val="%4."/>
      <w:lvlJc w:val="left"/>
      <w:pPr>
        <w:ind w:left="2965" w:hanging="480"/>
      </w:pPr>
    </w:lvl>
    <w:lvl w:ilvl="4" w:tplc="04090019" w:tentative="1">
      <w:start w:val="1"/>
      <w:numFmt w:val="ideographTraditional"/>
      <w:lvlText w:val="%5、"/>
      <w:lvlJc w:val="left"/>
      <w:pPr>
        <w:ind w:left="3445" w:hanging="480"/>
      </w:pPr>
    </w:lvl>
    <w:lvl w:ilvl="5" w:tplc="0409001B" w:tentative="1">
      <w:start w:val="1"/>
      <w:numFmt w:val="lowerRoman"/>
      <w:lvlText w:val="%6."/>
      <w:lvlJc w:val="right"/>
      <w:pPr>
        <w:ind w:left="3925" w:hanging="480"/>
      </w:pPr>
    </w:lvl>
    <w:lvl w:ilvl="6" w:tplc="0409000F" w:tentative="1">
      <w:start w:val="1"/>
      <w:numFmt w:val="decimal"/>
      <w:lvlText w:val="%7."/>
      <w:lvlJc w:val="left"/>
      <w:pPr>
        <w:ind w:left="4405" w:hanging="480"/>
      </w:pPr>
    </w:lvl>
    <w:lvl w:ilvl="7" w:tplc="04090019" w:tentative="1">
      <w:start w:val="1"/>
      <w:numFmt w:val="ideographTraditional"/>
      <w:lvlText w:val="%8、"/>
      <w:lvlJc w:val="left"/>
      <w:pPr>
        <w:ind w:left="4885" w:hanging="480"/>
      </w:pPr>
    </w:lvl>
    <w:lvl w:ilvl="8" w:tplc="0409001B" w:tentative="1">
      <w:start w:val="1"/>
      <w:numFmt w:val="lowerRoman"/>
      <w:lvlText w:val="%9."/>
      <w:lvlJc w:val="right"/>
      <w:pPr>
        <w:ind w:left="5365" w:hanging="480"/>
      </w:pPr>
    </w:lvl>
  </w:abstractNum>
  <w:abstractNum w:abstractNumId="9" w15:restartNumberingAfterBreak="0">
    <w:nsid w:val="58FB63CD"/>
    <w:multiLevelType w:val="hybridMultilevel"/>
    <w:tmpl w:val="98B01E52"/>
    <w:lvl w:ilvl="0" w:tplc="7876B2EE">
      <w:start w:val="1"/>
      <w:numFmt w:val="taiwaneseCountingThousand"/>
      <w:lvlText w:val="(%1)"/>
      <w:lvlJc w:val="righ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719862465">
    <w:abstractNumId w:val="1"/>
  </w:num>
  <w:num w:numId="2" w16cid:durableId="664087637">
    <w:abstractNumId w:val="7"/>
  </w:num>
  <w:num w:numId="3" w16cid:durableId="690644575">
    <w:abstractNumId w:val="3"/>
  </w:num>
  <w:num w:numId="4" w16cid:durableId="958801424">
    <w:abstractNumId w:val="4"/>
  </w:num>
  <w:num w:numId="5" w16cid:durableId="1872256983">
    <w:abstractNumId w:val="8"/>
  </w:num>
  <w:num w:numId="6" w16cid:durableId="2141193347">
    <w:abstractNumId w:val="6"/>
  </w:num>
  <w:num w:numId="7" w16cid:durableId="1703432884">
    <w:abstractNumId w:val="0"/>
  </w:num>
  <w:num w:numId="8" w16cid:durableId="1461652002">
    <w:abstractNumId w:val="2"/>
  </w:num>
  <w:num w:numId="9" w16cid:durableId="239366083">
    <w:abstractNumId w:val="5"/>
  </w:num>
  <w:num w:numId="10" w16cid:durableId="20942314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05E"/>
    <w:rsid w:val="00012B98"/>
    <w:rsid w:val="00046AA2"/>
    <w:rsid w:val="00127BAF"/>
    <w:rsid w:val="001357F8"/>
    <w:rsid w:val="00153085"/>
    <w:rsid w:val="001C57D3"/>
    <w:rsid w:val="001E0B86"/>
    <w:rsid w:val="001E4DF0"/>
    <w:rsid w:val="001F7F9D"/>
    <w:rsid w:val="00211664"/>
    <w:rsid w:val="00265254"/>
    <w:rsid w:val="00287CAA"/>
    <w:rsid w:val="0029305E"/>
    <w:rsid w:val="002A1E94"/>
    <w:rsid w:val="00352208"/>
    <w:rsid w:val="004401C3"/>
    <w:rsid w:val="00490103"/>
    <w:rsid w:val="0049451A"/>
    <w:rsid w:val="004E586C"/>
    <w:rsid w:val="004E6717"/>
    <w:rsid w:val="0056257A"/>
    <w:rsid w:val="00587B28"/>
    <w:rsid w:val="00590092"/>
    <w:rsid w:val="00594970"/>
    <w:rsid w:val="00596F4C"/>
    <w:rsid w:val="005B15EE"/>
    <w:rsid w:val="005C67CF"/>
    <w:rsid w:val="005F0220"/>
    <w:rsid w:val="005F2E9A"/>
    <w:rsid w:val="005F522A"/>
    <w:rsid w:val="00637B94"/>
    <w:rsid w:val="00683A25"/>
    <w:rsid w:val="00697903"/>
    <w:rsid w:val="006B17BB"/>
    <w:rsid w:val="00704FB0"/>
    <w:rsid w:val="00734D02"/>
    <w:rsid w:val="00793645"/>
    <w:rsid w:val="007A6FE7"/>
    <w:rsid w:val="007B4F39"/>
    <w:rsid w:val="00813487"/>
    <w:rsid w:val="008856D3"/>
    <w:rsid w:val="00892708"/>
    <w:rsid w:val="008B58B1"/>
    <w:rsid w:val="008F7E86"/>
    <w:rsid w:val="00957B48"/>
    <w:rsid w:val="00971B2C"/>
    <w:rsid w:val="00991935"/>
    <w:rsid w:val="009920E2"/>
    <w:rsid w:val="00A37449"/>
    <w:rsid w:val="00A76DF0"/>
    <w:rsid w:val="00A77819"/>
    <w:rsid w:val="00A84A28"/>
    <w:rsid w:val="00AB6017"/>
    <w:rsid w:val="00AF140A"/>
    <w:rsid w:val="00B33997"/>
    <w:rsid w:val="00BA40D7"/>
    <w:rsid w:val="00BA4A23"/>
    <w:rsid w:val="00BC1AE8"/>
    <w:rsid w:val="00C01096"/>
    <w:rsid w:val="00C07782"/>
    <w:rsid w:val="00C13E23"/>
    <w:rsid w:val="00CA03CE"/>
    <w:rsid w:val="00D15BB3"/>
    <w:rsid w:val="00D46A60"/>
    <w:rsid w:val="00D8040B"/>
    <w:rsid w:val="00E00293"/>
    <w:rsid w:val="00E544DC"/>
    <w:rsid w:val="00E8528E"/>
    <w:rsid w:val="00F179F4"/>
    <w:rsid w:val="00F43357"/>
    <w:rsid w:val="00F7763E"/>
    <w:rsid w:val="00F869F2"/>
    <w:rsid w:val="00FB6B26"/>
    <w:rsid w:val="00FC4D8C"/>
    <w:rsid w:val="00FC7997"/>
    <w:rsid w:val="00FF5A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DA87F"/>
  <w15:chartTrackingRefBased/>
  <w15:docId w15:val="{AFB2E0F2-A038-4015-BCBC-06599B5BA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451A"/>
    <w:pPr>
      <w:widowControl w:val="0"/>
    </w:pPr>
    <w:rPr>
      <w:rFonts w:ascii="Times New Roman" w:eastAsia="標楷體"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451A"/>
    <w:pPr>
      <w:tabs>
        <w:tab w:val="center" w:pos="4153"/>
        <w:tab w:val="right" w:pos="8306"/>
      </w:tabs>
      <w:snapToGrid w:val="0"/>
    </w:pPr>
    <w:rPr>
      <w:sz w:val="20"/>
      <w:szCs w:val="20"/>
    </w:rPr>
  </w:style>
  <w:style w:type="character" w:customStyle="1" w:styleId="a4">
    <w:name w:val="頁首 字元"/>
    <w:basedOn w:val="a0"/>
    <w:link w:val="a3"/>
    <w:uiPriority w:val="99"/>
    <w:rsid w:val="0049451A"/>
    <w:rPr>
      <w:sz w:val="20"/>
      <w:szCs w:val="20"/>
    </w:rPr>
  </w:style>
  <w:style w:type="paragraph" w:styleId="a5">
    <w:name w:val="footer"/>
    <w:basedOn w:val="a"/>
    <w:link w:val="a6"/>
    <w:uiPriority w:val="99"/>
    <w:unhideWhenUsed/>
    <w:rsid w:val="0049451A"/>
    <w:pPr>
      <w:tabs>
        <w:tab w:val="center" w:pos="4153"/>
        <w:tab w:val="right" w:pos="8306"/>
      </w:tabs>
      <w:snapToGrid w:val="0"/>
    </w:pPr>
    <w:rPr>
      <w:sz w:val="20"/>
      <w:szCs w:val="20"/>
    </w:rPr>
  </w:style>
  <w:style w:type="character" w:customStyle="1" w:styleId="a6">
    <w:name w:val="頁尾 字元"/>
    <w:basedOn w:val="a0"/>
    <w:link w:val="a5"/>
    <w:uiPriority w:val="99"/>
    <w:rsid w:val="0049451A"/>
    <w:rPr>
      <w:sz w:val="20"/>
      <w:szCs w:val="20"/>
    </w:rPr>
  </w:style>
  <w:style w:type="paragraph" w:styleId="2">
    <w:name w:val="Body Text Indent 2"/>
    <w:basedOn w:val="a"/>
    <w:link w:val="20"/>
    <w:rsid w:val="0049451A"/>
    <w:pPr>
      <w:spacing w:after="120" w:line="480" w:lineRule="atLeast"/>
      <w:ind w:right="1134" w:firstLineChars="200" w:firstLine="736"/>
      <w:jc w:val="both"/>
    </w:pPr>
    <w:rPr>
      <w:spacing w:val="24"/>
      <w:kern w:val="16"/>
      <w:sz w:val="32"/>
    </w:rPr>
  </w:style>
  <w:style w:type="character" w:customStyle="1" w:styleId="20">
    <w:name w:val="本文縮排 2 字元"/>
    <w:basedOn w:val="a0"/>
    <w:link w:val="2"/>
    <w:rsid w:val="0049451A"/>
    <w:rPr>
      <w:rFonts w:ascii="Times New Roman" w:eastAsia="標楷體" w:hAnsi="Times New Roman" w:cs="Times New Roman"/>
      <w:spacing w:val="24"/>
      <w:kern w:val="16"/>
      <w:sz w:val="32"/>
      <w:szCs w:val="24"/>
    </w:rPr>
  </w:style>
  <w:style w:type="paragraph" w:styleId="a7">
    <w:name w:val="List Paragraph"/>
    <w:basedOn w:val="a"/>
    <w:uiPriority w:val="34"/>
    <w:qFormat/>
    <w:rsid w:val="008856D3"/>
    <w:pPr>
      <w:ind w:leftChars="200" w:left="480"/>
    </w:pPr>
  </w:style>
  <w:style w:type="paragraph" w:styleId="a8">
    <w:name w:val="Balloon Text"/>
    <w:basedOn w:val="a"/>
    <w:link w:val="a9"/>
    <w:uiPriority w:val="99"/>
    <w:semiHidden/>
    <w:unhideWhenUsed/>
    <w:rsid w:val="00A76DF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76D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E7126-5F09-4EDF-9AE9-E6B9DBEB3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工作用 陳</cp:lastModifiedBy>
  <cp:revision>2</cp:revision>
  <cp:lastPrinted>2024-01-31T02:50:00Z</cp:lastPrinted>
  <dcterms:created xsi:type="dcterms:W3CDTF">2024-01-31T02:52:00Z</dcterms:created>
  <dcterms:modified xsi:type="dcterms:W3CDTF">2024-01-31T02:52:00Z</dcterms:modified>
</cp:coreProperties>
</file>